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69668A23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1E360F">
        <w:rPr>
          <w:rFonts w:asciiTheme="minorHAnsi" w:hAnsiTheme="minorHAnsi" w:cstheme="minorHAnsi"/>
          <w:b/>
        </w:rPr>
        <w:t>FINAL</w:t>
      </w:r>
    </w:p>
    <w:p w14:paraId="72D022F9" w14:textId="15EB0143" w:rsidR="006F5023" w:rsidRDefault="00885AB0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March 20th</w:t>
      </w:r>
      <w:r w:rsidR="00504764">
        <w:rPr>
          <w:rFonts w:asciiTheme="minorHAnsi" w:hAnsiTheme="minorHAnsi" w:cstheme="minorHAnsi"/>
          <w:b/>
          <w:bCs/>
        </w:rPr>
        <w:t>, 2024</w:t>
      </w:r>
      <w:r w:rsidR="006F5023">
        <w:rPr>
          <w:rFonts w:asciiTheme="minorHAnsi" w:hAnsiTheme="minorHAnsi" w:cstheme="minorHAnsi"/>
          <w:b/>
          <w:bCs/>
        </w:rPr>
        <w:t xml:space="preserve"> </w:t>
      </w:r>
    </w:p>
    <w:p w14:paraId="5E654668" w14:textId="77777777" w:rsidR="009F0C11" w:rsidRDefault="009F0C11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9C9D26F" w14:textId="45358335" w:rsidR="0056396F" w:rsidRDefault="002A4B8F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In attendance: </w:t>
      </w:r>
      <w:r w:rsidR="00504764">
        <w:rPr>
          <w:rFonts w:asciiTheme="minorHAnsi" w:hAnsiTheme="minorHAnsi" w:cstheme="minorHAnsi"/>
          <w:sz w:val="22"/>
          <w:szCs w:val="22"/>
        </w:rPr>
        <w:t>Stacy Smith</w:t>
      </w:r>
      <w:r w:rsidR="0029634D" w:rsidRPr="00BB79B5">
        <w:rPr>
          <w:rFonts w:asciiTheme="minorHAnsi" w:hAnsiTheme="minorHAnsi" w:cstheme="minorHAnsi"/>
          <w:sz w:val="22"/>
          <w:szCs w:val="22"/>
        </w:rPr>
        <w:t xml:space="preserve">, President; </w:t>
      </w:r>
      <w:r w:rsidR="00262EC7" w:rsidRPr="00BB79B5">
        <w:rPr>
          <w:rFonts w:asciiTheme="minorHAnsi" w:hAnsiTheme="minorHAnsi" w:cstheme="minorHAnsi"/>
          <w:sz w:val="22"/>
          <w:szCs w:val="22"/>
        </w:rPr>
        <w:t>J</w:t>
      </w:r>
      <w:r w:rsidR="00504764">
        <w:rPr>
          <w:rFonts w:asciiTheme="minorHAnsi" w:hAnsiTheme="minorHAnsi" w:cstheme="minorHAnsi"/>
          <w:sz w:val="22"/>
          <w:szCs w:val="22"/>
        </w:rPr>
        <w:t>ulia Klossner</w:t>
      </w:r>
      <w:r w:rsidR="00262EC7" w:rsidRPr="00BB79B5">
        <w:rPr>
          <w:rFonts w:asciiTheme="minorHAnsi" w:hAnsiTheme="minorHAnsi" w:cstheme="minorHAnsi"/>
          <w:sz w:val="22"/>
          <w:szCs w:val="22"/>
        </w:rPr>
        <w:t xml:space="preserve">, Vice President; </w:t>
      </w:r>
      <w:r w:rsidR="00A5606E" w:rsidRPr="00BB79B5">
        <w:rPr>
          <w:rFonts w:asciiTheme="minorHAnsi" w:hAnsiTheme="minorHAnsi" w:cstheme="minorHAnsi"/>
          <w:sz w:val="22"/>
          <w:szCs w:val="22"/>
        </w:rPr>
        <w:t>John Schuster, Treasurer</w:t>
      </w:r>
      <w:r w:rsidR="00A5606E">
        <w:rPr>
          <w:rFonts w:asciiTheme="minorHAnsi" w:hAnsiTheme="minorHAnsi" w:cstheme="minorHAnsi"/>
          <w:sz w:val="22"/>
          <w:szCs w:val="22"/>
        </w:rPr>
        <w:t xml:space="preserve">; </w:t>
      </w:r>
      <w:r w:rsidR="00504764">
        <w:rPr>
          <w:rFonts w:asciiTheme="minorHAnsi" w:hAnsiTheme="minorHAnsi" w:cstheme="minorHAnsi"/>
          <w:sz w:val="22"/>
          <w:szCs w:val="22"/>
        </w:rPr>
        <w:t>Joanne Reszka</w:t>
      </w:r>
      <w:r w:rsidR="00D801A4" w:rsidRPr="00BB79B5">
        <w:rPr>
          <w:rFonts w:asciiTheme="minorHAnsi" w:hAnsiTheme="minorHAnsi" w:cstheme="minorHAnsi"/>
          <w:sz w:val="22"/>
          <w:szCs w:val="22"/>
        </w:rPr>
        <w:t xml:space="preserve">, Secretary; </w:t>
      </w:r>
      <w:r w:rsidR="00885AB0">
        <w:rPr>
          <w:rFonts w:asciiTheme="minorHAnsi" w:hAnsiTheme="minorHAnsi" w:cstheme="minorHAnsi"/>
          <w:sz w:val="22"/>
          <w:szCs w:val="22"/>
        </w:rPr>
        <w:t xml:space="preserve">Sam Pharo, Executive Director; </w:t>
      </w:r>
      <w:r w:rsidR="00893269">
        <w:rPr>
          <w:rFonts w:asciiTheme="minorHAnsi" w:hAnsiTheme="minorHAnsi" w:cstheme="minorHAnsi"/>
          <w:sz w:val="22"/>
          <w:szCs w:val="22"/>
        </w:rPr>
        <w:t xml:space="preserve">Board members: </w:t>
      </w:r>
      <w:r w:rsidR="00885AB0">
        <w:rPr>
          <w:rFonts w:asciiTheme="minorHAnsi" w:hAnsiTheme="minorHAnsi" w:cstheme="minorHAnsi"/>
          <w:sz w:val="22"/>
          <w:szCs w:val="22"/>
        </w:rPr>
        <w:t>Deirdre Alderfer; Lauren Mauro Mellon, Lisa Menz</w:t>
      </w:r>
      <w:r w:rsidR="00074EC6">
        <w:rPr>
          <w:rFonts w:asciiTheme="minorHAnsi" w:hAnsiTheme="minorHAnsi" w:cstheme="minorHAnsi"/>
          <w:sz w:val="22"/>
          <w:szCs w:val="22"/>
        </w:rPr>
        <w:t>, Shereen White, Christopher Whitney</w:t>
      </w:r>
      <w:r w:rsidR="00885AB0">
        <w:rPr>
          <w:rFonts w:asciiTheme="minorHAnsi" w:hAnsiTheme="minorHAnsi" w:cstheme="minorHAnsi"/>
          <w:sz w:val="22"/>
          <w:szCs w:val="22"/>
        </w:rPr>
        <w:t xml:space="preserve">. </w:t>
      </w:r>
      <w:r w:rsidR="00751C90"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6F5023" w:rsidRPr="00BB79B5">
        <w:rPr>
          <w:rFonts w:asciiTheme="minorHAnsi" w:hAnsiTheme="minorHAnsi" w:cstheme="minorHAnsi"/>
          <w:sz w:val="22"/>
          <w:szCs w:val="22"/>
        </w:rPr>
        <w:t xml:space="preserve">Also attending: </w:t>
      </w:r>
      <w:proofErr w:type="spellStart"/>
      <w:r w:rsidR="001206DC" w:rsidRPr="00BB79B5">
        <w:rPr>
          <w:rFonts w:asciiTheme="minorHAnsi" w:hAnsiTheme="minorHAnsi" w:cstheme="minorHAnsi"/>
          <w:sz w:val="22"/>
          <w:szCs w:val="22"/>
        </w:rPr>
        <w:t>Pam</w:t>
      </w:r>
      <w:r w:rsidR="005E2F73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1206DC" w:rsidRPr="00BB79B5">
        <w:rPr>
          <w:rFonts w:asciiTheme="minorHAnsi" w:hAnsiTheme="minorHAnsi" w:cstheme="minorHAnsi"/>
          <w:sz w:val="22"/>
          <w:szCs w:val="22"/>
        </w:rPr>
        <w:t xml:space="preserve"> Kerr</w:t>
      </w:r>
      <w:r w:rsidR="006F5023" w:rsidRPr="00BB79B5">
        <w:rPr>
          <w:rFonts w:asciiTheme="minorHAnsi" w:hAnsiTheme="minorHAnsi" w:cstheme="minorHAnsi"/>
          <w:sz w:val="22"/>
          <w:szCs w:val="22"/>
        </w:rPr>
        <w:t xml:space="preserve"> (Friends of the Library)</w:t>
      </w:r>
      <w:r w:rsidR="006D1F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F1596" w14:textId="77777777" w:rsidR="0037094C" w:rsidRPr="00BB79B5" w:rsidRDefault="0037094C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F72B958" w14:textId="4156ACEE" w:rsidR="0056396F" w:rsidRPr="00BB79B5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6396F" w:rsidRPr="00BB79B5">
        <w:rPr>
          <w:rFonts w:asciiTheme="minorHAnsi" w:hAnsiTheme="minorHAnsi" w:cstheme="minorHAnsi"/>
          <w:b/>
          <w:bCs/>
          <w:sz w:val="22"/>
          <w:szCs w:val="22"/>
        </w:rPr>
        <w:t>ALL TO ORDER</w:t>
      </w:r>
      <w:r w:rsidR="0056396F" w:rsidRPr="00BB79B5">
        <w:rPr>
          <w:rFonts w:asciiTheme="minorHAnsi" w:hAnsiTheme="minorHAnsi" w:cstheme="minorHAnsi"/>
          <w:sz w:val="22"/>
          <w:szCs w:val="22"/>
        </w:rPr>
        <w:t xml:space="preserve"> – </w:t>
      </w:r>
      <w:r w:rsidR="00D14D9F">
        <w:rPr>
          <w:rFonts w:asciiTheme="minorHAnsi" w:hAnsiTheme="minorHAnsi" w:cstheme="minorHAnsi"/>
          <w:sz w:val="22"/>
          <w:szCs w:val="22"/>
        </w:rPr>
        <w:t>Stacy Smith</w:t>
      </w:r>
    </w:p>
    <w:p w14:paraId="44029978" w14:textId="78D67BE1" w:rsidR="0022390A" w:rsidRPr="00FF72EA" w:rsidRDefault="0056396F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665BD9">
        <w:rPr>
          <w:rFonts w:asciiTheme="minorHAnsi" w:hAnsiTheme="minorHAnsi" w:cstheme="minorHAnsi"/>
          <w:sz w:val="22"/>
          <w:szCs w:val="22"/>
        </w:rPr>
        <w:t>Stacy</w:t>
      </w:r>
      <w:r w:rsidRPr="00BB79B5">
        <w:rPr>
          <w:rFonts w:asciiTheme="minorHAnsi" w:hAnsiTheme="minorHAnsi" w:cstheme="minorHAnsi"/>
          <w:sz w:val="22"/>
          <w:szCs w:val="22"/>
        </w:rPr>
        <w:t xml:space="preserve"> at</w:t>
      </w:r>
      <w:r w:rsidR="00B337B4"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A538AB">
        <w:rPr>
          <w:rFonts w:asciiTheme="minorHAnsi" w:hAnsiTheme="minorHAnsi" w:cstheme="minorHAnsi"/>
          <w:sz w:val="22"/>
          <w:szCs w:val="22"/>
        </w:rPr>
        <w:t>5:30 p.m.</w:t>
      </w:r>
    </w:p>
    <w:p w14:paraId="747FFE50" w14:textId="77777777" w:rsidR="00FF72EA" w:rsidRDefault="00FF72EA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17E91DB" w14:textId="3113BBDA" w:rsidR="008F3B98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MOTION TO ACCEPT MINUTES </w:t>
      </w:r>
      <w:r>
        <w:rPr>
          <w:rFonts w:asciiTheme="minorHAnsi" w:hAnsiTheme="minorHAnsi" w:cstheme="minorHAnsi"/>
          <w:sz w:val="22"/>
          <w:szCs w:val="22"/>
        </w:rPr>
        <w:t>– Stacy Smith</w:t>
      </w:r>
    </w:p>
    <w:p w14:paraId="3D0C638A" w14:textId="619DB150" w:rsidR="008F3B98" w:rsidRDefault="008F3B98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F72EA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FF72EA">
        <w:rPr>
          <w:rFonts w:asciiTheme="minorHAnsi" w:hAnsiTheme="minorHAnsi" w:cstheme="minorHAnsi"/>
          <w:sz w:val="22"/>
          <w:szCs w:val="22"/>
        </w:rPr>
        <w:t xml:space="preserve"> to accept the minutes of the meeting</w:t>
      </w:r>
      <w:r w:rsidR="00164F1A">
        <w:rPr>
          <w:rFonts w:asciiTheme="minorHAnsi" w:hAnsiTheme="minorHAnsi" w:cstheme="minorHAnsi"/>
          <w:sz w:val="22"/>
          <w:szCs w:val="22"/>
        </w:rPr>
        <w:t xml:space="preserve"> by </w:t>
      </w:r>
      <w:r w:rsidR="00074EC6">
        <w:rPr>
          <w:rFonts w:asciiTheme="minorHAnsi" w:hAnsiTheme="minorHAnsi" w:cstheme="minorHAnsi"/>
          <w:sz w:val="22"/>
          <w:szCs w:val="22"/>
        </w:rPr>
        <w:t>Christopher Whitney</w:t>
      </w:r>
      <w:r w:rsidRPr="00FF72EA">
        <w:rPr>
          <w:rFonts w:asciiTheme="minorHAnsi" w:hAnsiTheme="minorHAnsi" w:cstheme="minorHAnsi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FF72EA">
        <w:rPr>
          <w:rFonts w:asciiTheme="minorHAnsi" w:hAnsiTheme="minorHAnsi" w:cstheme="minorHAnsi"/>
          <w:sz w:val="22"/>
          <w:szCs w:val="22"/>
        </w:rPr>
        <w:t xml:space="preserve"> by</w:t>
      </w:r>
      <w:r w:rsidR="00A538AB">
        <w:rPr>
          <w:rFonts w:asciiTheme="minorHAnsi" w:hAnsiTheme="minorHAnsi" w:cstheme="minorHAnsi"/>
          <w:sz w:val="22"/>
          <w:szCs w:val="22"/>
        </w:rPr>
        <w:t xml:space="preserve"> S</w:t>
      </w:r>
      <w:r w:rsidR="00074EC6">
        <w:rPr>
          <w:rFonts w:asciiTheme="minorHAnsi" w:hAnsiTheme="minorHAnsi" w:cstheme="minorHAnsi"/>
          <w:sz w:val="22"/>
          <w:szCs w:val="22"/>
        </w:rPr>
        <w:t>hereen White</w:t>
      </w:r>
      <w:r w:rsidRPr="00FF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FF72EA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D8D2F06" w14:textId="77777777" w:rsidR="001A2B82" w:rsidRDefault="001A2B82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1A2B82">
        <w:rPr>
          <w:rFonts w:asciiTheme="minorHAnsi" w:hAnsiTheme="minorHAnsi" w:cstheme="minorHAnsi"/>
          <w:b/>
          <w:bCs/>
          <w:sz w:val="22"/>
          <w:szCs w:val="22"/>
        </w:rPr>
        <w:t>FRIENDS’ REPORT</w:t>
      </w:r>
      <w:r w:rsidR="00A869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96A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A8696A">
        <w:rPr>
          <w:rFonts w:asciiTheme="minorHAnsi" w:hAnsiTheme="minorHAnsi" w:cstheme="minorHAnsi"/>
          <w:sz w:val="22"/>
          <w:szCs w:val="22"/>
        </w:rPr>
        <w:t>Pamm</w:t>
      </w:r>
      <w:proofErr w:type="spellEnd"/>
      <w:r w:rsidR="00A8696A">
        <w:rPr>
          <w:rFonts w:asciiTheme="minorHAnsi" w:hAnsiTheme="minorHAnsi" w:cstheme="minorHAnsi"/>
          <w:sz w:val="22"/>
          <w:szCs w:val="22"/>
        </w:rPr>
        <w:t xml:space="preserve"> Kerr</w:t>
      </w:r>
    </w:p>
    <w:p w14:paraId="2F54BA40" w14:textId="0BC77AD2" w:rsidR="00217E22" w:rsidRDefault="00074EC6" w:rsidP="00A538AB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Pamm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asked the Board to continue spreading the word about the program</w:t>
      </w:r>
      <w:r w:rsidR="00661342">
        <w:rPr>
          <w:rFonts w:asciiTheme="minorHAnsi" w:hAnsiTheme="minorHAnsi" w:cstheme="minorHAnsi"/>
          <w:sz w:val="22"/>
          <w:szCs w:val="22"/>
        </w:rPr>
        <w:t xml:space="preserve">, </w:t>
      </w:r>
      <w:r w:rsidR="00A538AB" w:rsidRPr="00A538AB">
        <w:rPr>
          <w:rFonts w:asciiTheme="minorHAnsi" w:hAnsiTheme="minorHAnsi" w:cstheme="minorHAnsi"/>
          <w:sz w:val="22"/>
          <w:szCs w:val="22"/>
        </w:rPr>
        <w:t>Naturalizing New Hope</w:t>
      </w:r>
      <w:r>
        <w:rPr>
          <w:rFonts w:asciiTheme="minorHAnsi" w:hAnsiTheme="minorHAnsi" w:cstheme="minorHAnsi"/>
          <w:sz w:val="22"/>
          <w:szCs w:val="22"/>
        </w:rPr>
        <w:t>.   The FOL ha</w:t>
      </w:r>
      <w:r w:rsidR="00893269">
        <w:rPr>
          <w:rFonts w:asciiTheme="minorHAnsi" w:hAnsiTheme="minorHAnsi" w:cstheme="minorHAnsi"/>
          <w:sz w:val="22"/>
          <w:szCs w:val="22"/>
        </w:rPr>
        <w:t xml:space="preserve">ve </w:t>
      </w:r>
      <w:r>
        <w:rPr>
          <w:rFonts w:asciiTheme="minorHAnsi" w:hAnsiTheme="minorHAnsi" w:cstheme="minorHAnsi"/>
          <w:sz w:val="22"/>
          <w:szCs w:val="22"/>
        </w:rPr>
        <w:t xml:space="preserve">engaged the support of </w:t>
      </w:r>
      <w:r w:rsidR="00A538AB">
        <w:rPr>
          <w:rFonts w:asciiTheme="minorHAnsi" w:hAnsiTheme="minorHAnsi" w:cstheme="minorHAnsi"/>
          <w:sz w:val="22"/>
          <w:szCs w:val="22"/>
        </w:rPr>
        <w:t>Ryan Fuller</w:t>
      </w:r>
      <w:r w:rsidR="00A94DAE">
        <w:rPr>
          <w:rFonts w:asciiTheme="minorHAnsi" w:hAnsiTheme="minorHAnsi" w:cstheme="minorHAnsi"/>
          <w:sz w:val="22"/>
          <w:szCs w:val="22"/>
        </w:rPr>
        <w:t>, GMG</w:t>
      </w:r>
      <w:r>
        <w:rPr>
          <w:rFonts w:asciiTheme="minorHAnsi" w:hAnsiTheme="minorHAnsi" w:cstheme="minorHAnsi"/>
          <w:sz w:val="22"/>
          <w:szCs w:val="22"/>
        </w:rPr>
        <w:t xml:space="preserve"> Insurance</w:t>
      </w:r>
      <w:r w:rsidR="00A94DA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for the next </w:t>
      </w:r>
      <w:r w:rsidR="00A538AB">
        <w:rPr>
          <w:rFonts w:asciiTheme="minorHAnsi" w:hAnsiTheme="minorHAnsi" w:cstheme="minorHAnsi"/>
          <w:sz w:val="22"/>
          <w:szCs w:val="22"/>
        </w:rPr>
        <w:t xml:space="preserve">FOL book fundraiser. </w:t>
      </w:r>
      <w:r>
        <w:rPr>
          <w:rFonts w:asciiTheme="minorHAnsi" w:hAnsiTheme="minorHAnsi" w:cstheme="minorHAnsi"/>
          <w:sz w:val="22"/>
          <w:szCs w:val="22"/>
        </w:rPr>
        <w:t xml:space="preserve">Plans for the </w:t>
      </w:r>
      <w:r w:rsidR="00893269">
        <w:rPr>
          <w:rFonts w:asciiTheme="minorHAnsi" w:hAnsiTheme="minorHAnsi" w:cstheme="minorHAnsi"/>
          <w:sz w:val="22"/>
          <w:szCs w:val="22"/>
        </w:rPr>
        <w:t xml:space="preserve">used </w:t>
      </w:r>
      <w:r>
        <w:rPr>
          <w:rFonts w:asciiTheme="minorHAnsi" w:hAnsiTheme="minorHAnsi" w:cstheme="minorHAnsi"/>
          <w:sz w:val="22"/>
          <w:szCs w:val="22"/>
        </w:rPr>
        <w:t xml:space="preserve">book sale </w:t>
      </w:r>
      <w:r w:rsidR="00893269">
        <w:rPr>
          <w:rFonts w:asciiTheme="minorHAnsi" w:hAnsiTheme="minorHAnsi" w:cstheme="minorHAnsi"/>
          <w:sz w:val="22"/>
          <w:szCs w:val="22"/>
        </w:rPr>
        <w:t>will</w:t>
      </w:r>
      <w:r>
        <w:rPr>
          <w:rFonts w:asciiTheme="minorHAnsi" w:hAnsiTheme="minorHAnsi" w:cstheme="minorHAnsi"/>
          <w:sz w:val="22"/>
          <w:szCs w:val="22"/>
        </w:rPr>
        <w:t xml:space="preserve"> go ahead </w:t>
      </w:r>
      <w:r w:rsidR="00676219">
        <w:rPr>
          <w:rFonts w:asciiTheme="minorHAnsi" w:hAnsiTheme="minorHAnsi" w:cstheme="minorHAnsi"/>
          <w:sz w:val="22"/>
          <w:szCs w:val="22"/>
        </w:rPr>
        <w:t xml:space="preserve">in </w:t>
      </w:r>
      <w:r w:rsidR="0089326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he late spring to early fall</w:t>
      </w:r>
      <w:r w:rsidR="00676219">
        <w:rPr>
          <w:rFonts w:asciiTheme="minorHAnsi" w:hAnsiTheme="minorHAnsi" w:cstheme="minorHAnsi"/>
          <w:sz w:val="22"/>
          <w:szCs w:val="22"/>
        </w:rPr>
        <w:t>, dependent on Boro permit</w:t>
      </w:r>
      <w:r>
        <w:rPr>
          <w:rFonts w:asciiTheme="minorHAnsi" w:hAnsiTheme="minorHAnsi" w:cstheme="minorHAnsi"/>
          <w:sz w:val="22"/>
          <w:szCs w:val="22"/>
        </w:rPr>
        <w:t xml:space="preserve">. Also, </w:t>
      </w:r>
      <w:r w:rsidR="00A94DAE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ew Hop</w:t>
      </w:r>
      <w:r w:rsidR="00661342">
        <w:rPr>
          <w:rFonts w:asciiTheme="minorHAnsi" w:hAnsiTheme="minorHAnsi" w:cstheme="minorHAnsi"/>
          <w:sz w:val="22"/>
          <w:szCs w:val="22"/>
        </w:rPr>
        <w:t>e</w:t>
      </w:r>
      <w:r w:rsidR="00A94DAE">
        <w:rPr>
          <w:rFonts w:asciiTheme="minorHAnsi" w:hAnsiTheme="minorHAnsi" w:cstheme="minorHAnsi"/>
          <w:sz w:val="22"/>
          <w:szCs w:val="22"/>
        </w:rPr>
        <w:t xml:space="preserve"> Arts </w:t>
      </w:r>
      <w:r>
        <w:rPr>
          <w:rFonts w:asciiTheme="minorHAnsi" w:hAnsiTheme="minorHAnsi" w:cstheme="minorHAnsi"/>
          <w:sz w:val="22"/>
          <w:szCs w:val="22"/>
        </w:rPr>
        <w:t xml:space="preserve">is working on plans for a </w:t>
      </w:r>
      <w:r w:rsidR="00A94DAE">
        <w:rPr>
          <w:rFonts w:asciiTheme="minorHAnsi" w:hAnsiTheme="minorHAnsi" w:cstheme="minorHAnsi"/>
          <w:sz w:val="22"/>
          <w:szCs w:val="22"/>
        </w:rPr>
        <w:t xml:space="preserve">workshop </w:t>
      </w:r>
      <w:r w:rsidR="00661342">
        <w:rPr>
          <w:rFonts w:asciiTheme="minorHAnsi" w:hAnsiTheme="minorHAnsi" w:cstheme="minorHAnsi"/>
          <w:sz w:val="22"/>
          <w:szCs w:val="22"/>
        </w:rPr>
        <w:t>to make</w:t>
      </w:r>
      <w:r w:rsidR="00A94DAE">
        <w:rPr>
          <w:rFonts w:asciiTheme="minorHAnsi" w:hAnsiTheme="minorHAnsi" w:cstheme="minorHAnsi"/>
          <w:sz w:val="22"/>
          <w:szCs w:val="22"/>
        </w:rPr>
        <w:t xml:space="preserve"> dice for Dungeons and Dragons</w:t>
      </w:r>
      <w:r>
        <w:rPr>
          <w:rFonts w:asciiTheme="minorHAnsi" w:hAnsiTheme="minorHAnsi" w:cstheme="minorHAnsi"/>
          <w:sz w:val="22"/>
          <w:szCs w:val="22"/>
        </w:rPr>
        <w:t xml:space="preserve"> games</w:t>
      </w:r>
      <w:r w:rsidR="00A94DAE">
        <w:rPr>
          <w:rFonts w:asciiTheme="minorHAnsi" w:hAnsiTheme="minorHAnsi" w:cstheme="minorHAnsi"/>
          <w:sz w:val="22"/>
          <w:szCs w:val="22"/>
        </w:rPr>
        <w:t>.</w:t>
      </w:r>
    </w:p>
    <w:p w14:paraId="4131D96B" w14:textId="77777777" w:rsidR="00217E22" w:rsidRDefault="00217E22" w:rsidP="00217E2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B502CA8" w14:textId="1E63D293" w:rsidR="0022390A" w:rsidRDefault="0022390A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F3B98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8F3B98">
        <w:rPr>
          <w:rFonts w:asciiTheme="minorHAnsi" w:hAnsiTheme="minorHAnsi" w:cstheme="minorHAnsi"/>
          <w:sz w:val="22"/>
          <w:szCs w:val="22"/>
        </w:rPr>
        <w:t>– John Schuster</w:t>
      </w:r>
    </w:p>
    <w:p w14:paraId="051DD43E" w14:textId="77777777" w:rsidR="000C507E" w:rsidRDefault="000C507E" w:rsidP="000C50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4640DC3" w14:textId="77777777" w:rsidR="000C507E" w:rsidRPr="000C507E" w:rsidRDefault="000C507E" w:rsidP="000C507E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Operations 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70D75D" w14:textId="77777777" w:rsidR="000C507E" w:rsidRPr="000C507E" w:rsidRDefault="000C507E" w:rsidP="000C6712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  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030FB6" w14:textId="227E6973" w:rsidR="000C507E" w:rsidRPr="000C507E" w:rsidRDefault="000C507E" w:rsidP="000C6712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Excluding investment activity, February revenues totaled approximately $46,000.   February revenues included the State Aid payment of $37,792, a $5,000 contribution from the Friends of the Library for adult programming, and approximately $2,835 from individual contributions. The donation discussed last month was received in March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and has been transferred to the Library</w:t>
      </w:r>
      <w:r w:rsidR="0052562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unrestricted endowment fund.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7E7596" w14:textId="77777777" w:rsidR="000C507E" w:rsidRPr="000C507E" w:rsidRDefault="000C507E" w:rsidP="000C6712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February expenses were approximately $22,800.   Payroll expenses for the first two months are lower than budgeted because Sam started in mid-February, and Connie worked on a part-time basis during 2024.  There were no significant unbudgeted expenses in February. We are approximately $5,000 behind budget in payments for books and other materials.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71C560" w14:textId="77777777" w:rsidR="000C507E" w:rsidRPr="000C507E" w:rsidRDefault="000C507E" w:rsidP="000C6712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Balance sheet:  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ADAB18" w14:textId="1EE4272D" w:rsidR="000C507E" w:rsidRPr="000C507E" w:rsidRDefault="000C507E" w:rsidP="000C6712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Cash on hand of approximately $170,600 at the end of February increased approximately $25,000 from the previous month</w:t>
      </w:r>
      <w:r w:rsidR="00A538A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 xml:space="preserve">and provides expense coverage for approximately 8 months.   Net worth was approximately $2.5 million as of February 29, 2024.  The net worth calculation </w:t>
      </w:r>
      <w:r w:rsidRPr="000C507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does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89B2E7" w14:textId="77777777" w:rsidR="000C507E" w:rsidRPr="000C507E" w:rsidRDefault="000C507E" w:rsidP="000C507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Investments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A11313" w14:textId="65E2DD8E" w:rsidR="000C507E" w:rsidRPr="000C507E" w:rsidRDefault="000C507E" w:rsidP="000C6712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The unrestricted endowment balance at the end of February was $1,439,134.  The Vanguard stock and bond funds have increased 3% since the beginning of 2024.  The Library’s Vanguard portfolio of four stock and bond index funds is designed to produce solid returns over time, rather than react to short-term market movements. 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1935A0" w14:textId="06C27906" w:rsidR="000C507E" w:rsidRDefault="000C507E" w:rsidP="000C671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 xml:space="preserve">The restricted endowment balance was $128,942 at the end of February.  The restricted endowment fund is invested in the same Vanguard stock and bond funds as the unrestricted 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endowment fund, so it had a similar experience during February as the unrestricted endowment fund.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T</w:t>
      </w:r>
      <w:r w:rsidRPr="000C507E">
        <w:rPr>
          <w:rStyle w:val="normaltextrun"/>
          <w:rFonts w:asciiTheme="minorHAnsi" w:hAnsiTheme="minorHAnsi" w:cstheme="minorHAnsi"/>
          <w:sz w:val="22"/>
          <w:szCs w:val="22"/>
        </w:rPr>
        <w:t>he non-endowment general fund balance was $37,868 at the end of February 2024.  </w:t>
      </w: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EF4C46" w14:textId="77777777" w:rsidR="00074EC6" w:rsidRDefault="00074EC6" w:rsidP="000C671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464976E" w14:textId="3D4655A4" w:rsidR="00A94DAE" w:rsidRPr="000C507E" w:rsidRDefault="00074EC6" w:rsidP="00074EC6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74EC6">
        <w:rPr>
          <w:rStyle w:val="eop"/>
          <w:rFonts w:asciiTheme="minorHAnsi" w:hAnsiTheme="minorHAnsi" w:cstheme="minorHAnsi"/>
          <w:b/>
          <w:bCs/>
          <w:sz w:val="22"/>
          <w:szCs w:val="22"/>
        </w:rPr>
        <w:t>Other: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 All final financial payments have been made to Connie Hillman.  Stacy will add the annual insurance review to the Board to-do </w:t>
      </w:r>
      <w:r w:rsidR="00661342">
        <w:rPr>
          <w:rStyle w:val="eop"/>
          <w:rFonts w:asciiTheme="minorHAnsi" w:hAnsiTheme="minorHAnsi" w:cstheme="minorHAnsi"/>
          <w:sz w:val="22"/>
          <w:szCs w:val="22"/>
        </w:rPr>
        <w:t xml:space="preserve">annual </w:t>
      </w:r>
      <w:r>
        <w:rPr>
          <w:rStyle w:val="eop"/>
          <w:rFonts w:asciiTheme="minorHAnsi" w:hAnsiTheme="minorHAnsi" w:cstheme="minorHAnsi"/>
          <w:sz w:val="22"/>
          <w:szCs w:val="22"/>
        </w:rPr>
        <w:t>calendar.</w:t>
      </w:r>
    </w:p>
    <w:p w14:paraId="482B0CA6" w14:textId="77777777" w:rsidR="000C507E" w:rsidRPr="000C507E" w:rsidRDefault="000C507E" w:rsidP="000C507E">
      <w:pPr>
        <w:pStyle w:val="paragraph"/>
        <w:spacing w:before="0" w:beforeAutospacing="0" w:after="0" w:afterAutospacing="0"/>
        <w:ind w:hanging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0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FD3989" w14:textId="369107C2" w:rsidR="00BB534D" w:rsidRPr="000C507E" w:rsidRDefault="000C507E" w:rsidP="000C507E">
      <w:pPr>
        <w:ind w:left="720"/>
        <w:rPr>
          <w:rFonts w:asciiTheme="minorHAnsi" w:hAnsiTheme="minorHAnsi" w:cstheme="minorHAnsi"/>
          <w:sz w:val="22"/>
          <w:szCs w:val="22"/>
        </w:rPr>
      </w:pPr>
      <w:r w:rsidRPr="000C507E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EF4B1CF" w14:textId="29D343F5" w:rsidR="003849B9" w:rsidRDefault="0022390A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F2950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7F2950">
        <w:rPr>
          <w:rFonts w:asciiTheme="minorHAnsi" w:hAnsiTheme="minorHAnsi" w:cstheme="minorHAnsi"/>
          <w:sz w:val="22"/>
          <w:szCs w:val="22"/>
        </w:rPr>
        <w:t xml:space="preserve"> – </w:t>
      </w:r>
      <w:r w:rsidR="002666E0">
        <w:rPr>
          <w:rFonts w:asciiTheme="minorHAnsi" w:hAnsiTheme="minorHAnsi" w:cstheme="minorHAnsi"/>
          <w:sz w:val="22"/>
          <w:szCs w:val="22"/>
        </w:rPr>
        <w:t>Sam Pharo</w:t>
      </w:r>
      <w:r w:rsidR="0037094C" w:rsidRPr="007F29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90673" w14:textId="77777777" w:rsidR="000C6712" w:rsidRDefault="000C6712" w:rsidP="000C6712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FC49214" w14:textId="77777777" w:rsidR="00B66D80" w:rsidRPr="0083692F" w:rsidRDefault="000C671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 xml:space="preserve">The “dungeon” crawlspace has been cleaned out and basement-appropriate items are being stored there to free up space in the storage room adjacent to Patricia’s workroom. All relevant </w:t>
      </w:r>
      <w:r w:rsidR="00B66D80" w:rsidRPr="0083692F">
        <w:rPr>
          <w:rFonts w:asciiTheme="minorHAnsi" w:hAnsiTheme="minorHAnsi" w:cstheme="minorHAnsi"/>
          <w:sz w:val="22"/>
          <w:szCs w:val="22"/>
        </w:rPr>
        <w:t>Library t</w:t>
      </w:r>
      <w:r w:rsidRPr="0083692F">
        <w:rPr>
          <w:rFonts w:asciiTheme="minorHAnsi" w:hAnsiTheme="minorHAnsi" w:cstheme="minorHAnsi"/>
          <w:sz w:val="22"/>
          <w:szCs w:val="22"/>
        </w:rPr>
        <w:t xml:space="preserve">ech </w:t>
      </w:r>
      <w:r w:rsidR="00074EC6" w:rsidRPr="0083692F">
        <w:rPr>
          <w:rFonts w:asciiTheme="minorHAnsi" w:hAnsiTheme="minorHAnsi" w:cstheme="minorHAnsi"/>
          <w:sz w:val="22"/>
          <w:szCs w:val="22"/>
        </w:rPr>
        <w:t>devices have been moved to Sam’s office for review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 and evaluation</w:t>
      </w:r>
      <w:r w:rsidR="00074EC6" w:rsidRPr="0083692F">
        <w:rPr>
          <w:rFonts w:asciiTheme="minorHAnsi" w:hAnsiTheme="minorHAnsi" w:cstheme="minorHAnsi"/>
          <w:sz w:val="22"/>
          <w:szCs w:val="22"/>
        </w:rPr>
        <w:t>.</w:t>
      </w:r>
      <w:r w:rsidRPr="00836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1B4C25" w14:textId="77777777" w:rsidR="00B66D80" w:rsidRDefault="00B66D80" w:rsidP="00A94D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9E55686" w14:textId="6413B142" w:rsidR="00B66D80" w:rsidRPr="0083692F" w:rsidRDefault="000C671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 xml:space="preserve">Sam </w:t>
      </w:r>
      <w:r w:rsidR="00074EC6" w:rsidRPr="0083692F">
        <w:rPr>
          <w:rFonts w:asciiTheme="minorHAnsi" w:hAnsiTheme="minorHAnsi" w:cstheme="minorHAnsi"/>
          <w:sz w:val="22"/>
          <w:szCs w:val="22"/>
        </w:rPr>
        <w:t xml:space="preserve">provided an estimate from Best Buddies </w:t>
      </w:r>
      <w:r w:rsidR="00661342">
        <w:rPr>
          <w:rFonts w:asciiTheme="minorHAnsi" w:hAnsiTheme="minorHAnsi" w:cstheme="minorHAnsi"/>
          <w:sz w:val="22"/>
          <w:szCs w:val="22"/>
        </w:rPr>
        <w:t>for</w:t>
      </w:r>
      <w:r w:rsidR="00074EC6" w:rsidRPr="0083692F">
        <w:rPr>
          <w:rFonts w:asciiTheme="minorHAnsi" w:hAnsiTheme="minorHAnsi" w:cstheme="minorHAnsi"/>
          <w:sz w:val="22"/>
          <w:szCs w:val="22"/>
        </w:rPr>
        <w:t xml:space="preserve"> pot</w:t>
      </w:r>
      <w:r w:rsidRPr="0083692F">
        <w:rPr>
          <w:rFonts w:asciiTheme="minorHAnsi" w:hAnsiTheme="minorHAnsi" w:cstheme="minorHAnsi"/>
          <w:sz w:val="22"/>
          <w:szCs w:val="22"/>
        </w:rPr>
        <w:t>ential landscaping plan</w:t>
      </w:r>
      <w:r w:rsidR="00074EC6" w:rsidRPr="0083692F">
        <w:rPr>
          <w:rFonts w:asciiTheme="minorHAnsi" w:hAnsiTheme="minorHAnsi" w:cstheme="minorHAnsi"/>
          <w:sz w:val="22"/>
          <w:szCs w:val="22"/>
        </w:rPr>
        <w:t>s regarding a</w:t>
      </w:r>
      <w:r w:rsidRPr="0083692F">
        <w:rPr>
          <w:rFonts w:asciiTheme="minorHAnsi" w:hAnsiTheme="minorHAnsi" w:cstheme="minorHAnsi"/>
          <w:sz w:val="22"/>
          <w:szCs w:val="22"/>
        </w:rPr>
        <w:t xml:space="preserve"> path </w:t>
      </w:r>
      <w:r w:rsidR="00074EC6" w:rsidRPr="0083692F">
        <w:rPr>
          <w:rFonts w:asciiTheme="minorHAnsi" w:hAnsiTheme="minorHAnsi" w:cstheme="minorHAnsi"/>
          <w:sz w:val="22"/>
          <w:szCs w:val="22"/>
        </w:rPr>
        <w:t>to the back garden</w:t>
      </w:r>
      <w:r w:rsidR="00320744" w:rsidRPr="0083692F">
        <w:rPr>
          <w:rFonts w:asciiTheme="minorHAnsi" w:hAnsiTheme="minorHAnsi" w:cstheme="minorHAnsi"/>
          <w:sz w:val="22"/>
          <w:szCs w:val="22"/>
        </w:rPr>
        <w:t xml:space="preserve"> entrance by the Children’s room</w:t>
      </w:r>
      <w:r w:rsidR="00661342">
        <w:rPr>
          <w:rFonts w:asciiTheme="minorHAnsi" w:hAnsiTheme="minorHAnsi" w:cstheme="minorHAnsi"/>
          <w:sz w:val="22"/>
          <w:szCs w:val="22"/>
        </w:rPr>
        <w:t xml:space="preserve">, specifically </w:t>
      </w:r>
      <w:r w:rsidR="00322B8E">
        <w:rPr>
          <w:rFonts w:asciiTheme="minorHAnsi" w:hAnsiTheme="minorHAnsi" w:cstheme="minorHAnsi"/>
          <w:sz w:val="22"/>
          <w:szCs w:val="22"/>
        </w:rPr>
        <w:t>to accommodate</w:t>
      </w:r>
      <w:r w:rsidR="00074EC6" w:rsidRPr="0083692F">
        <w:rPr>
          <w:rFonts w:asciiTheme="minorHAnsi" w:hAnsiTheme="minorHAnsi" w:cstheme="minorHAnsi"/>
          <w:sz w:val="22"/>
          <w:szCs w:val="22"/>
        </w:rPr>
        <w:t xml:space="preserve"> strollers</w:t>
      </w:r>
      <w:r w:rsidR="00322B8E">
        <w:rPr>
          <w:rFonts w:asciiTheme="minorHAnsi" w:hAnsiTheme="minorHAnsi" w:cstheme="minorHAnsi"/>
          <w:sz w:val="22"/>
          <w:szCs w:val="22"/>
        </w:rPr>
        <w:t xml:space="preserve">, </w:t>
      </w:r>
      <w:r w:rsidR="00074EC6" w:rsidRPr="0083692F">
        <w:rPr>
          <w:rFonts w:asciiTheme="minorHAnsi" w:hAnsiTheme="minorHAnsi" w:cstheme="minorHAnsi"/>
          <w:sz w:val="22"/>
          <w:szCs w:val="22"/>
        </w:rPr>
        <w:t xml:space="preserve">and </w:t>
      </w:r>
      <w:r w:rsidR="00661342">
        <w:rPr>
          <w:rFonts w:asciiTheme="minorHAnsi" w:hAnsiTheme="minorHAnsi" w:cstheme="minorHAnsi"/>
          <w:sz w:val="22"/>
          <w:szCs w:val="22"/>
        </w:rPr>
        <w:t xml:space="preserve">improving </w:t>
      </w:r>
      <w:r w:rsidRPr="0083692F">
        <w:rPr>
          <w:rFonts w:asciiTheme="minorHAnsi" w:hAnsiTheme="minorHAnsi" w:cstheme="minorHAnsi"/>
          <w:sz w:val="22"/>
          <w:szCs w:val="22"/>
        </w:rPr>
        <w:t>the side garden beds</w:t>
      </w:r>
      <w:r w:rsidR="00661342">
        <w:rPr>
          <w:rFonts w:asciiTheme="minorHAnsi" w:hAnsiTheme="minorHAnsi" w:cstheme="minorHAnsi"/>
          <w:sz w:val="22"/>
          <w:szCs w:val="22"/>
        </w:rPr>
        <w:t>.</w:t>
      </w:r>
      <w:r w:rsidRPr="0083692F">
        <w:rPr>
          <w:rFonts w:asciiTheme="minorHAnsi" w:hAnsiTheme="minorHAnsi" w:cstheme="minorHAnsi"/>
          <w:sz w:val="22"/>
          <w:szCs w:val="22"/>
        </w:rPr>
        <w:t xml:space="preserve"> </w:t>
      </w:r>
      <w:r w:rsidR="00320744" w:rsidRPr="0083692F">
        <w:rPr>
          <w:rFonts w:asciiTheme="minorHAnsi" w:hAnsiTheme="minorHAnsi" w:cstheme="minorHAnsi"/>
          <w:sz w:val="22"/>
          <w:szCs w:val="22"/>
        </w:rPr>
        <w:t xml:space="preserve">The Board had various questions concerning the path and landscaping plans e.g. </w:t>
      </w:r>
      <w:r w:rsidR="00661342">
        <w:rPr>
          <w:rFonts w:asciiTheme="minorHAnsi" w:hAnsiTheme="minorHAnsi" w:cstheme="minorHAnsi"/>
          <w:sz w:val="22"/>
          <w:szCs w:val="22"/>
        </w:rPr>
        <w:t xml:space="preserve">required </w:t>
      </w:r>
      <w:r w:rsidR="00320744" w:rsidRPr="0083692F">
        <w:rPr>
          <w:rFonts w:asciiTheme="minorHAnsi" w:hAnsiTheme="minorHAnsi" w:cstheme="minorHAnsi"/>
          <w:sz w:val="22"/>
          <w:szCs w:val="22"/>
        </w:rPr>
        <w:t xml:space="preserve">permits for the path, the 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potential </w:t>
      </w:r>
      <w:r w:rsidR="00320744" w:rsidRPr="0083692F">
        <w:rPr>
          <w:rFonts w:asciiTheme="minorHAnsi" w:hAnsiTheme="minorHAnsi" w:cstheme="minorHAnsi"/>
          <w:sz w:val="22"/>
          <w:szCs w:val="22"/>
        </w:rPr>
        <w:t xml:space="preserve">impact of rain on the </w:t>
      </w:r>
      <w:r w:rsidR="00322B8E">
        <w:rPr>
          <w:rFonts w:asciiTheme="minorHAnsi" w:hAnsiTheme="minorHAnsi" w:cstheme="minorHAnsi"/>
          <w:sz w:val="22"/>
          <w:szCs w:val="22"/>
        </w:rPr>
        <w:t xml:space="preserve">proposed </w:t>
      </w:r>
      <w:r w:rsidR="00320744" w:rsidRPr="0083692F">
        <w:rPr>
          <w:rFonts w:asciiTheme="minorHAnsi" w:hAnsiTheme="minorHAnsi" w:cstheme="minorHAnsi"/>
          <w:sz w:val="22"/>
          <w:szCs w:val="22"/>
        </w:rPr>
        <w:t>landscaping; future maintenance of the path</w:t>
      </w:r>
      <w:r w:rsidR="00B66D80" w:rsidRPr="0083692F">
        <w:rPr>
          <w:rFonts w:asciiTheme="minorHAnsi" w:hAnsiTheme="minorHAnsi" w:cstheme="minorHAnsi"/>
          <w:sz w:val="22"/>
          <w:szCs w:val="22"/>
        </w:rPr>
        <w:t>; and use of native plants, such as inkberry, instead of the proposed boxwoods in the quote.</w:t>
      </w:r>
      <w:r w:rsidR="0051753D" w:rsidRPr="0083692F">
        <w:rPr>
          <w:rFonts w:asciiTheme="minorHAnsi" w:hAnsiTheme="minorHAnsi" w:cstheme="minorHAnsi"/>
          <w:sz w:val="22"/>
          <w:szCs w:val="22"/>
        </w:rPr>
        <w:t xml:space="preserve">  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The Board asked </w:t>
      </w:r>
      <w:r w:rsidR="00661342">
        <w:rPr>
          <w:rFonts w:asciiTheme="minorHAnsi" w:hAnsiTheme="minorHAnsi" w:cstheme="minorHAnsi"/>
          <w:sz w:val="22"/>
          <w:szCs w:val="22"/>
        </w:rPr>
        <w:t>Sam to obtain a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 second quote for this work.  Also, Sam will investigate a quote for work </w:t>
      </w:r>
      <w:r w:rsidR="00661342">
        <w:rPr>
          <w:rFonts w:asciiTheme="minorHAnsi" w:hAnsiTheme="minorHAnsi" w:cstheme="minorHAnsi"/>
          <w:sz w:val="22"/>
          <w:szCs w:val="22"/>
        </w:rPr>
        <w:t xml:space="preserve">concerning 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the occasional flooding in </w:t>
      </w:r>
      <w:r w:rsidR="00320744" w:rsidRPr="0083692F">
        <w:rPr>
          <w:rFonts w:asciiTheme="minorHAnsi" w:hAnsiTheme="minorHAnsi" w:cstheme="minorHAnsi"/>
          <w:sz w:val="22"/>
          <w:szCs w:val="22"/>
        </w:rPr>
        <w:t xml:space="preserve">the furnace room.  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Sam also met with Jim </w:t>
      </w:r>
      <w:proofErr w:type="spellStart"/>
      <w:r w:rsidR="00B66D80" w:rsidRPr="0083692F">
        <w:rPr>
          <w:rFonts w:asciiTheme="minorHAnsi" w:hAnsiTheme="minorHAnsi" w:cstheme="minorHAnsi"/>
          <w:sz w:val="22"/>
          <w:szCs w:val="22"/>
        </w:rPr>
        <w:t>DiTulio</w:t>
      </w:r>
      <w:proofErr w:type="spellEnd"/>
      <w:r w:rsidR="00B66D80" w:rsidRPr="0083692F">
        <w:rPr>
          <w:rFonts w:asciiTheme="minorHAnsi" w:hAnsiTheme="minorHAnsi" w:cstheme="minorHAnsi"/>
          <w:sz w:val="22"/>
          <w:szCs w:val="22"/>
        </w:rPr>
        <w:t xml:space="preserve"> concerning </w:t>
      </w:r>
      <w:r w:rsidR="00322B8E">
        <w:rPr>
          <w:rFonts w:asciiTheme="minorHAnsi" w:hAnsiTheme="minorHAnsi" w:cstheme="minorHAnsi"/>
          <w:sz w:val="22"/>
          <w:szCs w:val="22"/>
        </w:rPr>
        <w:t xml:space="preserve">exterior 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cleaning of the </w:t>
      </w:r>
      <w:proofErr w:type="gramStart"/>
      <w:r w:rsidR="00B66D80" w:rsidRPr="0083692F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B66D80" w:rsidRPr="0083692F">
        <w:rPr>
          <w:rFonts w:asciiTheme="minorHAnsi" w:hAnsiTheme="minorHAnsi" w:cstheme="minorHAnsi"/>
          <w:sz w:val="22"/>
          <w:szCs w:val="22"/>
        </w:rPr>
        <w:t xml:space="preserve"> building.  A soft wash of the building was recommended, rather than power-washing</w:t>
      </w:r>
      <w:r w:rsidR="00661342">
        <w:rPr>
          <w:rFonts w:asciiTheme="minorHAnsi" w:hAnsiTheme="minorHAnsi" w:cstheme="minorHAnsi"/>
          <w:sz w:val="22"/>
          <w:szCs w:val="22"/>
        </w:rPr>
        <w:t xml:space="preserve">, </w:t>
      </w:r>
      <w:r w:rsidR="00B66D80" w:rsidRPr="0083692F">
        <w:rPr>
          <w:rFonts w:asciiTheme="minorHAnsi" w:hAnsiTheme="minorHAnsi" w:cstheme="minorHAnsi"/>
          <w:sz w:val="22"/>
          <w:szCs w:val="22"/>
        </w:rPr>
        <w:t>due to the age and nature of materials on the building, but this may prove expensive.  No estimate has yet been received.</w:t>
      </w:r>
    </w:p>
    <w:p w14:paraId="467B98B3" w14:textId="77777777" w:rsidR="00B66D80" w:rsidRDefault="00B66D80" w:rsidP="00A94D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7B7B053" w14:textId="7F17D642" w:rsidR="00B66D80" w:rsidRPr="0083692F" w:rsidRDefault="00B66D80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>All boxes have been transferred from the storage locker and the account will be closed out.  All records from the locker will be evaluated for retention purposes.</w:t>
      </w:r>
      <w:r w:rsidR="0083692F">
        <w:rPr>
          <w:rFonts w:asciiTheme="minorHAnsi" w:hAnsiTheme="minorHAnsi" w:cstheme="minorHAnsi"/>
          <w:sz w:val="22"/>
          <w:szCs w:val="22"/>
        </w:rPr>
        <w:t xml:space="preserve">  Sam proposed using the </w:t>
      </w:r>
      <w:r w:rsidR="00322B8E">
        <w:rPr>
          <w:rFonts w:asciiTheme="minorHAnsi" w:hAnsiTheme="minorHAnsi" w:cstheme="minorHAnsi"/>
          <w:sz w:val="22"/>
          <w:szCs w:val="22"/>
        </w:rPr>
        <w:t>now available</w:t>
      </w:r>
      <w:r w:rsidR="0083692F">
        <w:rPr>
          <w:rFonts w:asciiTheme="minorHAnsi" w:hAnsiTheme="minorHAnsi" w:cstheme="minorHAnsi"/>
          <w:sz w:val="22"/>
          <w:szCs w:val="22"/>
        </w:rPr>
        <w:t xml:space="preserve"> funds to purchase a public water cooler and </w:t>
      </w:r>
      <w:r w:rsidR="004E3EE5">
        <w:rPr>
          <w:rFonts w:asciiTheme="minorHAnsi" w:hAnsiTheme="minorHAnsi" w:cstheme="minorHAnsi"/>
          <w:sz w:val="22"/>
          <w:szCs w:val="22"/>
        </w:rPr>
        <w:t xml:space="preserve">water delivery.  </w:t>
      </w:r>
      <w:r w:rsidR="00812322">
        <w:rPr>
          <w:rFonts w:asciiTheme="minorHAnsi" w:hAnsiTheme="minorHAnsi" w:cstheme="minorHAnsi"/>
          <w:sz w:val="22"/>
          <w:szCs w:val="22"/>
        </w:rPr>
        <w:t>The Board agreed to the purchase of the water cooler.</w:t>
      </w:r>
    </w:p>
    <w:p w14:paraId="6BAA61BE" w14:textId="77777777" w:rsidR="00B66D80" w:rsidRDefault="00B66D80" w:rsidP="00A94D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0761E26" w14:textId="3C284802" w:rsidR="0083692F" w:rsidRPr="0083692F" w:rsidRDefault="00217E2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>Sam</w:t>
      </w:r>
      <w:r w:rsidR="000C6712" w:rsidRPr="0083692F">
        <w:rPr>
          <w:rFonts w:asciiTheme="minorHAnsi" w:hAnsiTheme="minorHAnsi" w:cstheme="minorHAnsi"/>
          <w:sz w:val="22"/>
          <w:szCs w:val="22"/>
        </w:rPr>
        <w:t xml:space="preserve"> met with the </w:t>
      </w:r>
      <w:r w:rsidRPr="0083692F">
        <w:rPr>
          <w:rFonts w:asciiTheme="minorHAnsi" w:hAnsiTheme="minorHAnsi" w:cstheme="minorHAnsi"/>
          <w:sz w:val="22"/>
          <w:szCs w:val="22"/>
        </w:rPr>
        <w:t>NHSD/</w:t>
      </w:r>
      <w:r w:rsidR="000C6712" w:rsidRPr="0083692F">
        <w:rPr>
          <w:rFonts w:asciiTheme="minorHAnsi" w:hAnsiTheme="minorHAnsi" w:cstheme="minorHAnsi"/>
          <w:sz w:val="22"/>
          <w:szCs w:val="22"/>
        </w:rPr>
        <w:t>New Hope Solebury Community Network on Feb. 28</w:t>
      </w:r>
      <w:r w:rsidR="000C6712" w:rsidRPr="008369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C6712" w:rsidRPr="0083692F">
        <w:rPr>
          <w:rFonts w:asciiTheme="minorHAnsi" w:hAnsiTheme="minorHAnsi" w:cstheme="minorHAnsi"/>
          <w:sz w:val="22"/>
          <w:szCs w:val="22"/>
        </w:rPr>
        <w:t xml:space="preserve"> </w:t>
      </w:r>
      <w:r w:rsidR="00322B8E">
        <w:rPr>
          <w:rFonts w:asciiTheme="minorHAnsi" w:hAnsiTheme="minorHAnsi" w:cstheme="minorHAnsi"/>
          <w:sz w:val="22"/>
          <w:szCs w:val="22"/>
        </w:rPr>
        <w:t>to</w:t>
      </w:r>
      <w:r w:rsidR="000C6712" w:rsidRPr="0083692F">
        <w:rPr>
          <w:rFonts w:asciiTheme="minorHAnsi" w:hAnsiTheme="minorHAnsi" w:cstheme="minorHAnsi"/>
          <w:sz w:val="22"/>
          <w:szCs w:val="22"/>
        </w:rPr>
        <w:t xml:space="preserve"> 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promote </w:t>
      </w:r>
      <w:r w:rsidR="000C6712" w:rsidRPr="0083692F">
        <w:rPr>
          <w:rFonts w:asciiTheme="minorHAnsi" w:hAnsiTheme="minorHAnsi" w:cstheme="minorHAnsi"/>
          <w:sz w:val="22"/>
          <w:szCs w:val="22"/>
        </w:rPr>
        <w:t>various library initiativ</w:t>
      </w:r>
      <w:r w:rsidR="00B66D80" w:rsidRPr="0083692F">
        <w:rPr>
          <w:rFonts w:asciiTheme="minorHAnsi" w:hAnsiTheme="minorHAnsi" w:cstheme="minorHAnsi"/>
          <w:sz w:val="22"/>
          <w:szCs w:val="22"/>
        </w:rPr>
        <w:t>es</w:t>
      </w:r>
      <w:r w:rsidR="00322B8E">
        <w:rPr>
          <w:rFonts w:asciiTheme="minorHAnsi" w:hAnsiTheme="minorHAnsi" w:cstheme="minorHAnsi"/>
          <w:sz w:val="22"/>
          <w:szCs w:val="22"/>
        </w:rPr>
        <w:t>,</w:t>
      </w:r>
      <w:r w:rsidR="00B66D80" w:rsidRPr="0083692F">
        <w:rPr>
          <w:rFonts w:asciiTheme="minorHAnsi" w:hAnsiTheme="minorHAnsi" w:cstheme="minorHAnsi"/>
          <w:sz w:val="22"/>
          <w:szCs w:val="22"/>
        </w:rPr>
        <w:t xml:space="preserve"> </w:t>
      </w:r>
      <w:r w:rsidR="00322B8E">
        <w:rPr>
          <w:rFonts w:asciiTheme="minorHAnsi" w:hAnsiTheme="minorHAnsi" w:cstheme="minorHAnsi"/>
          <w:sz w:val="22"/>
          <w:szCs w:val="22"/>
        </w:rPr>
        <w:t>including</w:t>
      </w:r>
      <w:r w:rsidR="0083692F" w:rsidRPr="0083692F">
        <w:rPr>
          <w:rFonts w:asciiTheme="minorHAnsi" w:hAnsiTheme="minorHAnsi" w:cstheme="minorHAnsi"/>
          <w:sz w:val="22"/>
          <w:szCs w:val="22"/>
        </w:rPr>
        <w:t xml:space="preserve"> programming and teacher liaisons</w:t>
      </w:r>
      <w:r w:rsidR="000C6712" w:rsidRPr="0083692F">
        <w:rPr>
          <w:rFonts w:asciiTheme="minorHAnsi" w:hAnsiTheme="minorHAnsi" w:cstheme="minorHAnsi"/>
          <w:sz w:val="22"/>
          <w:szCs w:val="22"/>
        </w:rPr>
        <w:t xml:space="preserve"> so the library can connect with student groups. </w:t>
      </w:r>
    </w:p>
    <w:p w14:paraId="72EC29AE" w14:textId="77777777" w:rsidR="0083692F" w:rsidRDefault="0083692F" w:rsidP="00A94D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BB3CBE3" w14:textId="57D83C12" w:rsidR="0083692F" w:rsidRDefault="0083692F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free </w:t>
      </w:r>
      <w:r w:rsidRPr="0083692F">
        <w:rPr>
          <w:rFonts w:asciiTheme="minorHAnsi" w:hAnsiTheme="minorHAnsi" w:cstheme="minorHAnsi"/>
          <w:sz w:val="22"/>
          <w:szCs w:val="22"/>
        </w:rPr>
        <w:t>Meeting Owl</w:t>
      </w:r>
      <w:r>
        <w:rPr>
          <w:rFonts w:asciiTheme="minorHAnsi" w:hAnsiTheme="minorHAnsi" w:cstheme="minorHAnsi"/>
          <w:sz w:val="22"/>
          <w:szCs w:val="22"/>
        </w:rPr>
        <w:t xml:space="preserve"> (value approx. $1000) </w:t>
      </w:r>
      <w:r w:rsidR="00661342">
        <w:rPr>
          <w:rFonts w:asciiTheme="minorHAnsi" w:hAnsiTheme="minorHAnsi" w:cstheme="minorHAnsi"/>
          <w:sz w:val="22"/>
          <w:szCs w:val="22"/>
        </w:rPr>
        <w:t>is available for use through a grant that Patricia gained last year</w:t>
      </w:r>
      <w:r w:rsidR="000C6712" w:rsidRPr="0083692F">
        <w:rPr>
          <w:rFonts w:asciiTheme="minorHAnsi" w:hAnsiTheme="minorHAnsi" w:cstheme="minorHAnsi"/>
          <w:sz w:val="22"/>
          <w:szCs w:val="22"/>
        </w:rPr>
        <w:t>. This is an excellent addition to tech offerings and will be available for use in the meeting room.</w:t>
      </w:r>
      <w:r w:rsidR="00217E22" w:rsidRPr="00836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59D7D" w14:textId="77777777" w:rsidR="0083692F" w:rsidRPr="0083692F" w:rsidRDefault="0083692F" w:rsidP="0083692F">
      <w:pPr>
        <w:rPr>
          <w:rFonts w:asciiTheme="minorHAnsi" w:hAnsiTheme="minorHAnsi" w:cstheme="minorHAnsi"/>
          <w:sz w:val="22"/>
          <w:szCs w:val="22"/>
        </w:rPr>
      </w:pPr>
    </w:p>
    <w:p w14:paraId="3FDD17F7" w14:textId="1267A6CC" w:rsidR="000C6712" w:rsidRDefault="000C671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>The picnic table donated by the Friends was assembled and placed in the rear garden.</w:t>
      </w:r>
      <w:r w:rsidR="00217E22" w:rsidRPr="0083692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F10168" w14:textId="77777777" w:rsidR="0083692F" w:rsidRPr="0083692F" w:rsidRDefault="0083692F" w:rsidP="0083692F">
      <w:pPr>
        <w:rPr>
          <w:rFonts w:asciiTheme="minorHAnsi" w:hAnsiTheme="minorHAnsi" w:cstheme="minorHAnsi"/>
          <w:sz w:val="22"/>
          <w:szCs w:val="22"/>
        </w:rPr>
      </w:pPr>
    </w:p>
    <w:p w14:paraId="1FED3F8A" w14:textId="2C254AFC" w:rsidR="000C6712" w:rsidRDefault="00217E2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Pr="0083692F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83692F">
        <w:rPr>
          <w:rFonts w:asciiTheme="minorHAnsi" w:hAnsiTheme="minorHAnsi" w:cstheme="minorHAnsi"/>
          <w:sz w:val="22"/>
          <w:szCs w:val="22"/>
        </w:rPr>
        <w:t xml:space="preserve"> </w:t>
      </w:r>
      <w:r w:rsidR="000C6712" w:rsidRPr="0083692F">
        <w:rPr>
          <w:rFonts w:asciiTheme="minorHAnsi" w:hAnsiTheme="minorHAnsi" w:cstheme="minorHAnsi"/>
          <w:sz w:val="22"/>
          <w:szCs w:val="22"/>
        </w:rPr>
        <w:t>will be offering small-group ESL classes starting April 1</w:t>
      </w:r>
      <w:r w:rsidR="000C6712" w:rsidRPr="0083692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0C6712" w:rsidRPr="0083692F">
        <w:rPr>
          <w:rFonts w:asciiTheme="minorHAnsi" w:hAnsiTheme="minorHAnsi" w:cstheme="minorHAnsi"/>
          <w:sz w:val="22"/>
          <w:szCs w:val="22"/>
        </w:rPr>
        <w:t>. Each session</w:t>
      </w:r>
      <w:r w:rsidRPr="0083692F">
        <w:rPr>
          <w:rFonts w:asciiTheme="minorHAnsi" w:hAnsiTheme="minorHAnsi" w:cstheme="minorHAnsi"/>
          <w:sz w:val="22"/>
          <w:szCs w:val="22"/>
        </w:rPr>
        <w:t xml:space="preserve">, led by a local volunteer, </w:t>
      </w:r>
      <w:r w:rsidR="000C6712" w:rsidRPr="0083692F">
        <w:rPr>
          <w:rFonts w:asciiTheme="minorHAnsi" w:hAnsiTheme="minorHAnsi" w:cstheme="minorHAnsi"/>
          <w:sz w:val="22"/>
          <w:szCs w:val="22"/>
        </w:rPr>
        <w:t xml:space="preserve">will </w:t>
      </w:r>
      <w:r w:rsidRPr="0083692F">
        <w:rPr>
          <w:rFonts w:asciiTheme="minorHAnsi" w:hAnsiTheme="minorHAnsi" w:cstheme="minorHAnsi"/>
          <w:sz w:val="22"/>
          <w:szCs w:val="22"/>
        </w:rPr>
        <w:t xml:space="preserve">be held from </w:t>
      </w:r>
      <w:r w:rsidR="000C6712" w:rsidRPr="0083692F">
        <w:rPr>
          <w:rFonts w:asciiTheme="minorHAnsi" w:hAnsiTheme="minorHAnsi" w:cstheme="minorHAnsi"/>
          <w:sz w:val="22"/>
          <w:szCs w:val="22"/>
        </w:rPr>
        <w:t>6-7pm</w:t>
      </w:r>
      <w:r w:rsidRPr="0083692F">
        <w:rPr>
          <w:rFonts w:asciiTheme="minorHAnsi" w:hAnsiTheme="minorHAnsi" w:cstheme="minorHAnsi"/>
          <w:sz w:val="22"/>
          <w:szCs w:val="22"/>
        </w:rPr>
        <w:t>.</w:t>
      </w:r>
    </w:p>
    <w:p w14:paraId="15CFF202" w14:textId="77777777" w:rsidR="0083692F" w:rsidRPr="0083692F" w:rsidRDefault="0083692F" w:rsidP="0083692F">
      <w:pPr>
        <w:rPr>
          <w:rFonts w:asciiTheme="minorHAnsi" w:hAnsiTheme="minorHAnsi" w:cstheme="minorHAnsi"/>
          <w:sz w:val="22"/>
          <w:szCs w:val="22"/>
        </w:rPr>
      </w:pPr>
    </w:p>
    <w:p w14:paraId="6BAB5EAE" w14:textId="65F7A698" w:rsidR="000C6712" w:rsidRDefault="0026416B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application has been made</w:t>
      </w:r>
      <w:r w:rsidR="000C6712" w:rsidRPr="0083692F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="000C6712" w:rsidRPr="0083692F">
        <w:rPr>
          <w:rFonts w:asciiTheme="minorHAnsi" w:hAnsiTheme="minorHAnsi" w:cstheme="minorHAnsi"/>
          <w:sz w:val="22"/>
          <w:szCs w:val="22"/>
        </w:rPr>
        <w:t>MagiKids</w:t>
      </w:r>
      <w:proofErr w:type="spellEnd"/>
      <w:r w:rsidR="000C6712" w:rsidRPr="0083692F">
        <w:rPr>
          <w:rFonts w:asciiTheme="minorHAnsi" w:hAnsiTheme="minorHAnsi" w:cstheme="minorHAnsi"/>
          <w:sz w:val="22"/>
          <w:szCs w:val="22"/>
        </w:rPr>
        <w:t xml:space="preserve"> charity for a donation of Magic cards and related gear.</w:t>
      </w:r>
    </w:p>
    <w:p w14:paraId="68E5FB47" w14:textId="77777777" w:rsidR="0083692F" w:rsidRPr="0083692F" w:rsidRDefault="0083692F" w:rsidP="0083692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5C3957" w14:textId="44C6CEE8" w:rsidR="000C6712" w:rsidRDefault="000C671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Pr="0083692F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83692F">
        <w:rPr>
          <w:rFonts w:asciiTheme="minorHAnsi" w:hAnsiTheme="minorHAnsi" w:cstheme="minorHAnsi"/>
          <w:sz w:val="22"/>
          <w:szCs w:val="22"/>
        </w:rPr>
        <w:t xml:space="preserve"> will be attending the Earth Day Festival and Electric Car show on April 27</w:t>
      </w:r>
      <w:r w:rsidRPr="008369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61342">
        <w:rPr>
          <w:rFonts w:asciiTheme="minorHAnsi" w:hAnsiTheme="minorHAnsi" w:cstheme="minorHAnsi"/>
          <w:sz w:val="22"/>
          <w:szCs w:val="22"/>
        </w:rPr>
        <w:t>; Sam will host</w:t>
      </w:r>
      <w:r w:rsidRPr="0083692F">
        <w:rPr>
          <w:rFonts w:asciiTheme="minorHAnsi" w:hAnsiTheme="minorHAnsi" w:cstheme="minorHAnsi"/>
          <w:sz w:val="22"/>
          <w:szCs w:val="22"/>
        </w:rPr>
        <w:t xml:space="preserve"> a table and the Friends of the Library have been invited to attend.</w:t>
      </w:r>
    </w:p>
    <w:p w14:paraId="00CBD9C7" w14:textId="77777777" w:rsidR="0026416B" w:rsidRPr="0026416B" w:rsidRDefault="0026416B" w:rsidP="0026416B">
      <w:pPr>
        <w:rPr>
          <w:rFonts w:asciiTheme="minorHAnsi" w:hAnsiTheme="minorHAnsi" w:cstheme="minorHAnsi"/>
          <w:sz w:val="22"/>
          <w:szCs w:val="22"/>
        </w:rPr>
      </w:pPr>
    </w:p>
    <w:p w14:paraId="75108975" w14:textId="6CBE5858" w:rsidR="000C6712" w:rsidRDefault="000C6712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>Also on April 27</w:t>
      </w:r>
      <w:r w:rsidRPr="008369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83692F">
        <w:rPr>
          <w:rFonts w:asciiTheme="minorHAnsi" w:hAnsiTheme="minorHAnsi" w:cstheme="minorHAnsi"/>
          <w:sz w:val="22"/>
          <w:szCs w:val="22"/>
        </w:rPr>
        <w:t>, in addition to the Sculpture Walk</w:t>
      </w:r>
      <w:r w:rsidR="0026416B">
        <w:rPr>
          <w:rFonts w:asciiTheme="minorHAnsi" w:hAnsiTheme="minorHAnsi" w:cstheme="minorHAnsi"/>
          <w:sz w:val="22"/>
          <w:szCs w:val="22"/>
        </w:rPr>
        <w:t>,</w:t>
      </w:r>
      <w:r w:rsidRPr="0083692F">
        <w:rPr>
          <w:rFonts w:asciiTheme="minorHAnsi" w:hAnsiTheme="minorHAnsi" w:cstheme="minorHAnsi"/>
          <w:sz w:val="22"/>
          <w:szCs w:val="22"/>
        </w:rPr>
        <w:t xml:space="preserve"> the Library will be hosting the </w:t>
      </w:r>
      <w:proofErr w:type="spellStart"/>
      <w:r w:rsidR="00317EFF">
        <w:rPr>
          <w:rFonts w:asciiTheme="minorHAnsi" w:hAnsiTheme="minorHAnsi" w:cstheme="minorHAnsi"/>
          <w:sz w:val="22"/>
          <w:szCs w:val="22"/>
        </w:rPr>
        <w:t>N</w:t>
      </w:r>
      <w:r w:rsidRPr="0083692F">
        <w:rPr>
          <w:rFonts w:asciiTheme="minorHAnsi" w:hAnsiTheme="minorHAnsi" w:cstheme="minorHAnsi"/>
          <w:sz w:val="22"/>
          <w:szCs w:val="22"/>
        </w:rPr>
        <w:t>edinah</w:t>
      </w:r>
      <w:proofErr w:type="spellEnd"/>
      <w:r w:rsidRPr="0083692F">
        <w:rPr>
          <w:rFonts w:asciiTheme="minorHAnsi" w:hAnsiTheme="minorHAnsi" w:cstheme="minorHAnsi"/>
          <w:sz w:val="22"/>
          <w:szCs w:val="22"/>
        </w:rPr>
        <w:t xml:space="preserve"> Classical Music trio at 1pm.</w:t>
      </w:r>
    </w:p>
    <w:p w14:paraId="077ADE5B" w14:textId="77777777" w:rsidR="00661342" w:rsidRPr="0083692F" w:rsidRDefault="00661342" w:rsidP="00661342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7E27FFF" w14:textId="77777777" w:rsidR="0083692F" w:rsidRDefault="00A94DAE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 xml:space="preserve">Annual report is ready to go.  </w:t>
      </w:r>
      <w:r w:rsidR="0083692F">
        <w:rPr>
          <w:rFonts w:asciiTheme="minorHAnsi" w:hAnsiTheme="minorHAnsi" w:cstheme="minorHAnsi"/>
          <w:sz w:val="22"/>
          <w:szCs w:val="22"/>
        </w:rPr>
        <w:t>An electronic door counter has been installed to help more easily count the number of Library users.</w:t>
      </w:r>
    </w:p>
    <w:p w14:paraId="1541F505" w14:textId="77777777" w:rsidR="00661342" w:rsidRPr="00661342" w:rsidRDefault="00661342" w:rsidP="00661342">
      <w:pPr>
        <w:rPr>
          <w:rFonts w:asciiTheme="minorHAnsi" w:hAnsiTheme="minorHAnsi" w:cstheme="minorHAnsi"/>
          <w:sz w:val="22"/>
          <w:szCs w:val="22"/>
        </w:rPr>
      </w:pPr>
    </w:p>
    <w:p w14:paraId="6657FBB3" w14:textId="672F7A7B" w:rsidR="00A94DAE" w:rsidRDefault="0083692F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3692F">
        <w:rPr>
          <w:rFonts w:asciiTheme="minorHAnsi" w:hAnsiTheme="minorHAnsi" w:cstheme="minorHAnsi"/>
          <w:sz w:val="22"/>
          <w:szCs w:val="22"/>
        </w:rPr>
        <w:t xml:space="preserve">Based on patron requests, Sam proposed moving Friday opening to an earlier time.  </w:t>
      </w:r>
      <w:r w:rsidR="00661342">
        <w:rPr>
          <w:rFonts w:asciiTheme="minorHAnsi" w:hAnsiTheme="minorHAnsi" w:cstheme="minorHAnsi"/>
          <w:sz w:val="22"/>
          <w:szCs w:val="22"/>
        </w:rPr>
        <w:t>There was a</w:t>
      </w:r>
      <w:r w:rsidRPr="0083692F">
        <w:rPr>
          <w:rFonts w:asciiTheme="minorHAnsi" w:hAnsiTheme="minorHAnsi" w:cstheme="minorHAnsi"/>
          <w:sz w:val="22"/>
          <w:szCs w:val="22"/>
        </w:rPr>
        <w:t xml:space="preserve"> </w:t>
      </w:r>
      <w:r w:rsidRPr="0083692F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661342">
        <w:rPr>
          <w:rFonts w:asciiTheme="minorHAnsi" w:hAnsiTheme="minorHAnsi" w:cstheme="minorHAnsi"/>
          <w:sz w:val="22"/>
          <w:szCs w:val="22"/>
        </w:rPr>
        <w:t xml:space="preserve"> by</w:t>
      </w:r>
      <w:r w:rsidRPr="0083692F">
        <w:rPr>
          <w:rFonts w:asciiTheme="minorHAnsi" w:hAnsiTheme="minorHAnsi" w:cstheme="minorHAnsi"/>
          <w:sz w:val="22"/>
          <w:szCs w:val="22"/>
        </w:rPr>
        <w:t xml:space="preserve"> Christopher Whitney, </w:t>
      </w:r>
      <w:r w:rsidRPr="0083692F">
        <w:rPr>
          <w:rFonts w:asciiTheme="minorHAnsi" w:hAnsiTheme="minorHAnsi" w:cstheme="minorHAnsi"/>
          <w:b/>
          <w:bCs/>
          <w:sz w:val="22"/>
          <w:szCs w:val="22"/>
        </w:rPr>
        <w:t xml:space="preserve">SECONDED </w:t>
      </w:r>
      <w:r w:rsidRPr="0083692F">
        <w:rPr>
          <w:rFonts w:asciiTheme="minorHAnsi" w:hAnsiTheme="minorHAnsi" w:cstheme="minorHAnsi"/>
          <w:sz w:val="22"/>
          <w:szCs w:val="22"/>
        </w:rPr>
        <w:t>by Laur</w:t>
      </w:r>
      <w:r w:rsidR="00BB74B1">
        <w:rPr>
          <w:rFonts w:asciiTheme="minorHAnsi" w:hAnsiTheme="minorHAnsi" w:cstheme="minorHAnsi"/>
          <w:sz w:val="22"/>
          <w:szCs w:val="22"/>
        </w:rPr>
        <w:t>en</w:t>
      </w:r>
      <w:r w:rsidRPr="0083692F">
        <w:rPr>
          <w:rFonts w:asciiTheme="minorHAnsi" w:hAnsiTheme="minorHAnsi" w:cstheme="minorHAnsi"/>
          <w:sz w:val="22"/>
          <w:szCs w:val="22"/>
        </w:rPr>
        <w:t xml:space="preserve"> Mauro Mellon to change Friday opening hours to 9 a.m. for a temporary period</w:t>
      </w:r>
      <w:r w:rsidR="00661342">
        <w:rPr>
          <w:rFonts w:asciiTheme="minorHAnsi" w:hAnsiTheme="minorHAnsi" w:cstheme="minorHAnsi"/>
          <w:sz w:val="22"/>
          <w:szCs w:val="22"/>
        </w:rPr>
        <w:t>.</w:t>
      </w:r>
      <w:r w:rsidRPr="0083692F">
        <w:rPr>
          <w:rFonts w:asciiTheme="minorHAnsi" w:hAnsiTheme="minorHAnsi" w:cstheme="minorHAnsi"/>
          <w:sz w:val="22"/>
          <w:szCs w:val="22"/>
        </w:rPr>
        <w:t xml:space="preserve">  </w:t>
      </w:r>
      <w:r w:rsidRPr="0083692F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Pr="0083692F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7A72D990" w14:textId="77777777" w:rsidR="00661342" w:rsidRPr="00661342" w:rsidRDefault="00661342" w:rsidP="00661342">
      <w:pPr>
        <w:rPr>
          <w:rFonts w:asciiTheme="minorHAnsi" w:hAnsiTheme="minorHAnsi" w:cstheme="minorHAnsi"/>
          <w:sz w:val="22"/>
          <w:szCs w:val="22"/>
        </w:rPr>
      </w:pPr>
    </w:p>
    <w:p w14:paraId="43D38AB7" w14:textId="47F97241" w:rsidR="00A94DAE" w:rsidRPr="0083692F" w:rsidRDefault="0083692F" w:rsidP="0083692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 met wi</w:t>
      </w:r>
      <w:r w:rsidR="00A94DAE" w:rsidRPr="0083692F">
        <w:rPr>
          <w:rFonts w:asciiTheme="minorHAnsi" w:hAnsiTheme="minorHAnsi" w:cstheme="minorHAnsi"/>
          <w:sz w:val="22"/>
          <w:szCs w:val="22"/>
        </w:rPr>
        <w:t>th the Lambertville public library director</w:t>
      </w:r>
      <w:r w:rsidR="009509CB">
        <w:rPr>
          <w:rFonts w:asciiTheme="minorHAnsi" w:hAnsiTheme="minorHAnsi" w:cstheme="minorHAnsi"/>
          <w:sz w:val="22"/>
          <w:szCs w:val="22"/>
        </w:rPr>
        <w:t>,</w:t>
      </w:r>
      <w:r w:rsidR="00A94DAE" w:rsidRPr="0083692F">
        <w:rPr>
          <w:rFonts w:asciiTheme="minorHAnsi" w:hAnsiTheme="minorHAnsi" w:cstheme="minorHAnsi"/>
          <w:sz w:val="22"/>
          <w:szCs w:val="22"/>
        </w:rPr>
        <w:t xml:space="preserve"> Jen</w:t>
      </w:r>
      <w:r w:rsidR="004E3EE5">
        <w:rPr>
          <w:rFonts w:asciiTheme="minorHAnsi" w:hAnsiTheme="minorHAnsi" w:cstheme="minorHAnsi"/>
          <w:sz w:val="22"/>
          <w:szCs w:val="22"/>
        </w:rPr>
        <w:t>nifer Sirak. The libraries plan to work together to share resources, etc.</w:t>
      </w:r>
    </w:p>
    <w:p w14:paraId="08495476" w14:textId="77777777" w:rsidR="00A94DAE" w:rsidRPr="000C6712" w:rsidRDefault="00A94DAE" w:rsidP="00A94D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263893F" w14:textId="77777777" w:rsidR="004E3EE5" w:rsidRPr="004E3EE5" w:rsidRDefault="00AE0CC7" w:rsidP="004E3EE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217E22">
        <w:rPr>
          <w:rFonts w:asciiTheme="minorHAnsi" w:hAnsiTheme="minorHAnsi" w:cstheme="minorHAnsi"/>
          <w:b/>
          <w:bCs/>
          <w:sz w:val="22"/>
          <w:szCs w:val="22"/>
        </w:rPr>
        <w:t xml:space="preserve">RESIDENT’S REPORT </w:t>
      </w:r>
      <w:r w:rsidRPr="009945BA">
        <w:rPr>
          <w:rFonts w:asciiTheme="minorHAnsi" w:hAnsiTheme="minorHAnsi" w:cstheme="minorHAnsi"/>
          <w:sz w:val="22"/>
          <w:szCs w:val="22"/>
        </w:rPr>
        <w:t>– Stacy Smith</w:t>
      </w:r>
    </w:p>
    <w:p w14:paraId="6AA34ABC" w14:textId="77777777" w:rsidR="004E3EE5" w:rsidRPr="004E3EE5" w:rsidRDefault="00DB2F73" w:rsidP="004E3EE5">
      <w:pPr>
        <w:pStyle w:val="ListParagraph"/>
        <w:numPr>
          <w:ilvl w:val="0"/>
          <w:numId w:val="24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E3EE5">
        <w:rPr>
          <w:rFonts w:asciiTheme="minorHAnsi" w:hAnsiTheme="minorHAnsi" w:cstheme="minorHAnsi"/>
          <w:sz w:val="22"/>
          <w:szCs w:val="22"/>
        </w:rPr>
        <w:t xml:space="preserve">The </w:t>
      </w:r>
      <w:r w:rsidR="004E3EE5">
        <w:rPr>
          <w:rFonts w:asciiTheme="minorHAnsi" w:hAnsiTheme="minorHAnsi" w:cstheme="minorHAnsi"/>
          <w:sz w:val="22"/>
          <w:szCs w:val="22"/>
        </w:rPr>
        <w:t xml:space="preserve">Board’s </w:t>
      </w:r>
      <w:r w:rsidRPr="004E3EE5">
        <w:rPr>
          <w:rFonts w:asciiTheme="minorHAnsi" w:hAnsiTheme="minorHAnsi" w:cstheme="minorHAnsi"/>
          <w:sz w:val="22"/>
          <w:szCs w:val="22"/>
        </w:rPr>
        <w:t xml:space="preserve">February workshop was productive. </w:t>
      </w:r>
      <w:r w:rsidR="004E3EE5">
        <w:rPr>
          <w:rFonts w:asciiTheme="minorHAnsi" w:hAnsiTheme="minorHAnsi" w:cstheme="minorHAnsi"/>
          <w:sz w:val="22"/>
          <w:szCs w:val="22"/>
        </w:rPr>
        <w:t>The workshop focused on committee structure and fundraising plans for the year.  Committee/liaison structure is as follows:</w:t>
      </w:r>
    </w:p>
    <w:p w14:paraId="11C27029" w14:textId="77777777" w:rsidR="00661342" w:rsidRDefault="009509CB" w:rsidP="004E3EE5">
      <w:pPr>
        <w:pStyle w:val="ListParagraph"/>
        <w:tabs>
          <w:tab w:val="left" w:pos="990"/>
          <w:tab w:val="left" w:pos="144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690EC35" w14:textId="6B55818D" w:rsidR="004E3EE5" w:rsidRDefault="00661342" w:rsidP="004E3EE5">
      <w:pPr>
        <w:pStyle w:val="ListParagraph"/>
        <w:tabs>
          <w:tab w:val="left" w:pos="990"/>
          <w:tab w:val="left" w:pos="1440"/>
        </w:tabs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B2F73" w:rsidRPr="004E3EE5">
        <w:rPr>
          <w:rFonts w:asciiTheme="minorHAnsi" w:hAnsiTheme="minorHAnsi" w:cstheme="minorHAnsi"/>
          <w:sz w:val="22"/>
          <w:szCs w:val="22"/>
        </w:rPr>
        <w:t>N</w:t>
      </w:r>
      <w:r w:rsidR="004E3EE5">
        <w:rPr>
          <w:rFonts w:asciiTheme="minorHAnsi" w:hAnsiTheme="minorHAnsi" w:cstheme="minorHAnsi"/>
          <w:sz w:val="22"/>
          <w:szCs w:val="22"/>
        </w:rPr>
        <w:t>ew Hope representatives</w:t>
      </w:r>
      <w:r w:rsidR="00DB2F73" w:rsidRPr="004E3EE5">
        <w:rPr>
          <w:rFonts w:asciiTheme="minorHAnsi" w:hAnsiTheme="minorHAnsi" w:cstheme="minorHAnsi"/>
          <w:sz w:val="22"/>
          <w:szCs w:val="22"/>
        </w:rPr>
        <w:t xml:space="preserve"> – Deirdre and Shereen</w:t>
      </w:r>
    </w:p>
    <w:p w14:paraId="0E3F2336" w14:textId="632F0DAE" w:rsidR="004E3EE5" w:rsidRDefault="004E3EE5" w:rsidP="004E3EE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9509CB">
        <w:rPr>
          <w:rFonts w:asciiTheme="minorHAnsi" w:hAnsiTheme="minorHAnsi" w:cstheme="minorHAnsi"/>
          <w:sz w:val="22"/>
          <w:szCs w:val="22"/>
        </w:rPr>
        <w:tab/>
      </w:r>
      <w:r w:rsidR="00DB2F73" w:rsidRPr="004E3EE5">
        <w:rPr>
          <w:rFonts w:asciiTheme="minorHAnsi" w:hAnsiTheme="minorHAnsi" w:cstheme="minorHAnsi"/>
          <w:sz w:val="22"/>
          <w:szCs w:val="22"/>
        </w:rPr>
        <w:t xml:space="preserve">Solebury </w:t>
      </w:r>
      <w:r>
        <w:rPr>
          <w:rFonts w:asciiTheme="minorHAnsi" w:hAnsiTheme="minorHAnsi" w:cstheme="minorHAnsi"/>
          <w:sz w:val="22"/>
          <w:szCs w:val="22"/>
        </w:rPr>
        <w:t xml:space="preserve">representatives </w:t>
      </w:r>
      <w:r w:rsidR="00DB2F73" w:rsidRPr="004E3EE5">
        <w:rPr>
          <w:rFonts w:asciiTheme="minorHAnsi" w:hAnsiTheme="minorHAnsi" w:cstheme="minorHAnsi"/>
          <w:sz w:val="22"/>
          <w:szCs w:val="22"/>
        </w:rPr>
        <w:t>– J</w:t>
      </w:r>
      <w:r>
        <w:rPr>
          <w:rFonts w:asciiTheme="minorHAnsi" w:hAnsiTheme="minorHAnsi" w:cstheme="minorHAnsi"/>
          <w:sz w:val="22"/>
          <w:szCs w:val="22"/>
        </w:rPr>
        <w:t>oanne and</w:t>
      </w:r>
      <w:r w:rsidR="00DB2F73" w:rsidRPr="004E3EE5">
        <w:rPr>
          <w:rFonts w:asciiTheme="minorHAnsi" w:hAnsiTheme="minorHAnsi" w:cstheme="minorHAnsi"/>
          <w:sz w:val="22"/>
          <w:szCs w:val="22"/>
        </w:rPr>
        <w:t xml:space="preserve"> Stacy</w:t>
      </w:r>
    </w:p>
    <w:p w14:paraId="17481F0A" w14:textId="4A57E1F4" w:rsidR="00DB2F73" w:rsidRPr="004E3EE5" w:rsidRDefault="004E3EE5" w:rsidP="004E3EE5">
      <w:p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9509CB">
        <w:rPr>
          <w:rFonts w:asciiTheme="minorHAnsi" w:hAnsiTheme="minorHAnsi" w:cstheme="minorHAnsi"/>
          <w:sz w:val="22"/>
          <w:szCs w:val="22"/>
        </w:rPr>
        <w:tab/>
      </w:r>
      <w:r w:rsidR="00DB2F73" w:rsidRPr="004E3EE5">
        <w:rPr>
          <w:rFonts w:asciiTheme="minorHAnsi" w:hAnsiTheme="minorHAnsi" w:cstheme="minorHAnsi"/>
          <w:sz w:val="22"/>
          <w:szCs w:val="22"/>
        </w:rPr>
        <w:t>Property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DB2F73" w:rsidRPr="004E3EE5">
        <w:rPr>
          <w:rFonts w:asciiTheme="minorHAnsi" w:hAnsiTheme="minorHAnsi" w:cstheme="minorHAnsi"/>
          <w:sz w:val="22"/>
          <w:szCs w:val="22"/>
        </w:rPr>
        <w:t xml:space="preserve"> Lisa</w:t>
      </w:r>
      <w:r>
        <w:rPr>
          <w:rFonts w:asciiTheme="minorHAnsi" w:hAnsiTheme="minorHAnsi" w:cstheme="minorHAnsi"/>
          <w:sz w:val="22"/>
          <w:szCs w:val="22"/>
        </w:rPr>
        <w:t xml:space="preserve"> and Stacy</w:t>
      </w:r>
    </w:p>
    <w:p w14:paraId="40DE6C35" w14:textId="013EDAD7" w:rsidR="009509CB" w:rsidRDefault="009509CB" w:rsidP="00DB2F7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B2F73">
        <w:rPr>
          <w:rFonts w:asciiTheme="minorHAnsi" w:hAnsiTheme="minorHAnsi" w:cstheme="minorHAnsi"/>
          <w:sz w:val="22"/>
          <w:szCs w:val="22"/>
        </w:rPr>
        <w:t>Gov</w:t>
      </w:r>
      <w:r w:rsidR="004E3EE5">
        <w:rPr>
          <w:rFonts w:asciiTheme="minorHAnsi" w:hAnsiTheme="minorHAnsi" w:cstheme="minorHAnsi"/>
          <w:sz w:val="22"/>
          <w:szCs w:val="22"/>
        </w:rPr>
        <w:t>ernance</w:t>
      </w:r>
      <w:r w:rsidR="00DB2F73">
        <w:rPr>
          <w:rFonts w:asciiTheme="minorHAnsi" w:hAnsiTheme="minorHAnsi" w:cstheme="minorHAnsi"/>
          <w:sz w:val="22"/>
          <w:szCs w:val="22"/>
        </w:rPr>
        <w:t xml:space="preserve"> – Shereen</w:t>
      </w:r>
      <w:r w:rsidR="0026416B">
        <w:rPr>
          <w:rFonts w:asciiTheme="minorHAnsi" w:hAnsiTheme="minorHAnsi" w:cstheme="minorHAnsi"/>
          <w:sz w:val="22"/>
          <w:szCs w:val="22"/>
        </w:rPr>
        <w:t xml:space="preserve"> and </w:t>
      </w:r>
      <w:r w:rsidR="00DB2F73">
        <w:rPr>
          <w:rFonts w:asciiTheme="minorHAnsi" w:hAnsiTheme="minorHAnsi" w:cstheme="minorHAnsi"/>
          <w:sz w:val="22"/>
          <w:szCs w:val="22"/>
        </w:rPr>
        <w:t>Christopher</w:t>
      </w:r>
    </w:p>
    <w:p w14:paraId="138CEDB4" w14:textId="43C1AED5" w:rsidR="00DB2F73" w:rsidRDefault="00DB2F73" w:rsidP="009509CB">
      <w:pPr>
        <w:pStyle w:val="ListParagraph"/>
        <w:tabs>
          <w:tab w:val="left" w:pos="990"/>
          <w:tab w:val="left" w:pos="1440"/>
        </w:tabs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Marketing and Development </w:t>
      </w:r>
      <w:r w:rsidR="009509C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="009509CB">
        <w:rPr>
          <w:rFonts w:asciiTheme="minorHAnsi" w:hAnsiTheme="minorHAnsi" w:cstheme="minorHAnsi"/>
          <w:sz w:val="22"/>
          <w:szCs w:val="22"/>
        </w:rPr>
        <w:t>ulia (SOFA/NOFA) and Lauren (</w:t>
      </w:r>
      <w:r>
        <w:rPr>
          <w:rFonts w:asciiTheme="minorHAnsi" w:hAnsiTheme="minorHAnsi" w:cstheme="minorHAnsi"/>
          <w:sz w:val="22"/>
          <w:szCs w:val="22"/>
        </w:rPr>
        <w:t>donor</w:t>
      </w:r>
      <w:r w:rsidR="005E4F55">
        <w:rPr>
          <w:rFonts w:asciiTheme="minorHAnsi" w:hAnsiTheme="minorHAnsi" w:cstheme="minorHAnsi"/>
          <w:sz w:val="22"/>
          <w:szCs w:val="22"/>
        </w:rPr>
        <w:t xml:space="preserve"> relations</w:t>
      </w:r>
      <w:r w:rsidR="009509CB">
        <w:rPr>
          <w:rFonts w:asciiTheme="minorHAnsi" w:hAnsiTheme="minorHAnsi" w:cstheme="minorHAnsi"/>
          <w:sz w:val="22"/>
          <w:szCs w:val="22"/>
        </w:rPr>
        <w:t>/events)</w:t>
      </w:r>
    </w:p>
    <w:p w14:paraId="1D60888B" w14:textId="4325EEEA" w:rsidR="00003E26" w:rsidRDefault="00003E26" w:rsidP="009509CB">
      <w:pPr>
        <w:pStyle w:val="ListParagraph"/>
        <w:tabs>
          <w:tab w:val="left" w:pos="990"/>
          <w:tab w:val="left" w:pos="1440"/>
        </w:tabs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Finance – John and Stacy</w:t>
      </w:r>
    </w:p>
    <w:p w14:paraId="34DCEABE" w14:textId="77777777" w:rsidR="005E4F55" w:rsidRDefault="005E4F55" w:rsidP="00DB2F7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C86C8F7" w14:textId="4FF72F6B" w:rsidR="005E4F55" w:rsidRDefault="009509CB" w:rsidP="009509CB">
      <w:pPr>
        <w:pStyle w:val="ListParagraph"/>
        <w:numPr>
          <w:ilvl w:val="0"/>
          <w:numId w:val="24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Stacy referenced the Director’s evaluation document sent to the Board prior to the meeting.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MOTION: </w:t>
      </w:r>
      <w:r>
        <w:rPr>
          <w:rFonts w:asciiTheme="minorHAnsi" w:hAnsiTheme="minorHAnsi" w:cstheme="minorHAnsi"/>
          <w:sz w:val="22"/>
          <w:szCs w:val="22"/>
        </w:rPr>
        <w:t xml:space="preserve">Shereen White; </w:t>
      </w:r>
      <w:r w:rsidRPr="009509CB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>
        <w:rPr>
          <w:rFonts w:asciiTheme="minorHAnsi" w:hAnsiTheme="minorHAnsi" w:cstheme="minorHAnsi"/>
          <w:sz w:val="22"/>
          <w:szCs w:val="22"/>
        </w:rPr>
        <w:t xml:space="preserve">: John Schuster - to accept the proposed document to be used for annual evaluation of the FLNHS Executive </w:t>
      </w:r>
      <w:r w:rsidR="005E4F55" w:rsidRPr="009509CB">
        <w:rPr>
          <w:rFonts w:asciiTheme="minorHAnsi" w:hAnsiTheme="minorHAnsi" w:cstheme="minorHAnsi"/>
          <w:sz w:val="22"/>
          <w:szCs w:val="22"/>
        </w:rPr>
        <w:t>Director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APPROVED</w:t>
      </w:r>
      <w:r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3C38A6A8" w14:textId="77777777" w:rsidR="00AB09B5" w:rsidRDefault="00AB09B5" w:rsidP="00AB09B5">
      <w:pPr>
        <w:pStyle w:val="ListParagraph"/>
        <w:tabs>
          <w:tab w:val="left" w:pos="990"/>
          <w:tab w:val="left" w:pos="1440"/>
        </w:tabs>
        <w:ind w:left="1800"/>
        <w:rPr>
          <w:rFonts w:asciiTheme="minorHAnsi" w:hAnsiTheme="minorHAnsi" w:cstheme="minorHAnsi"/>
          <w:sz w:val="22"/>
          <w:szCs w:val="22"/>
        </w:rPr>
      </w:pPr>
    </w:p>
    <w:p w14:paraId="346BF9EF" w14:textId="37206569" w:rsidR="00AB09B5" w:rsidRPr="00AB09B5" w:rsidRDefault="00AB09B5" w:rsidP="00AB09B5">
      <w:pPr>
        <w:pStyle w:val="ListParagraph"/>
        <w:numPr>
          <w:ilvl w:val="0"/>
          <w:numId w:val="24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B09B5">
        <w:rPr>
          <w:rFonts w:asciiTheme="minorHAnsi" w:hAnsiTheme="minorHAnsi" w:cstheme="minorHAnsi"/>
          <w:sz w:val="22"/>
          <w:szCs w:val="22"/>
        </w:rPr>
        <w:t xml:space="preserve">The Board discussed closing for the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AB09B5">
        <w:rPr>
          <w:rFonts w:asciiTheme="minorHAnsi" w:hAnsiTheme="minorHAnsi" w:cstheme="minorHAnsi"/>
          <w:sz w:val="22"/>
          <w:szCs w:val="22"/>
        </w:rPr>
        <w:t xml:space="preserve">Juneteenth federal holiday. </w:t>
      </w:r>
      <w:r w:rsidRPr="00AB09B5">
        <w:rPr>
          <w:rFonts w:asciiTheme="minorHAnsi" w:hAnsiTheme="minorHAnsi" w:cstheme="minorHAnsi"/>
          <w:b/>
          <w:bCs/>
          <w:sz w:val="22"/>
          <w:szCs w:val="22"/>
        </w:rPr>
        <w:t xml:space="preserve">MOTION: </w:t>
      </w:r>
      <w:r w:rsidRPr="00AB09B5">
        <w:rPr>
          <w:rFonts w:asciiTheme="minorHAnsi" w:hAnsiTheme="minorHAnsi" w:cstheme="minorHAnsi"/>
          <w:sz w:val="22"/>
          <w:szCs w:val="22"/>
        </w:rPr>
        <w:t>Lisa Menz;</w:t>
      </w:r>
      <w:r w:rsidRPr="00AB09B5">
        <w:rPr>
          <w:rFonts w:asciiTheme="minorHAnsi" w:hAnsiTheme="minorHAnsi" w:cstheme="minorHAnsi"/>
          <w:b/>
          <w:bCs/>
          <w:sz w:val="22"/>
          <w:szCs w:val="22"/>
        </w:rPr>
        <w:t xml:space="preserve"> SECONDED</w:t>
      </w:r>
      <w:r w:rsidRPr="00AB09B5">
        <w:rPr>
          <w:rFonts w:asciiTheme="minorHAnsi" w:hAnsiTheme="minorHAnsi" w:cstheme="minorHAnsi"/>
          <w:sz w:val="22"/>
          <w:szCs w:val="22"/>
        </w:rPr>
        <w:t>: Lauren Mauro Mellon – for the FLNHS Library to be closed on Wednesday, June 19</w:t>
      </w:r>
      <w:r w:rsidRPr="00AB09B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B09B5">
        <w:rPr>
          <w:rFonts w:asciiTheme="minorHAnsi" w:hAnsiTheme="minorHAnsi" w:cstheme="minorHAnsi"/>
          <w:sz w:val="22"/>
          <w:szCs w:val="22"/>
        </w:rPr>
        <w:t>, 2024.</w:t>
      </w:r>
      <w:r w:rsidRPr="00AB09B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AB09B5">
        <w:rPr>
          <w:rFonts w:asciiTheme="minorHAnsi" w:hAnsiTheme="minorHAnsi" w:cstheme="minorHAnsi"/>
          <w:sz w:val="22"/>
          <w:szCs w:val="22"/>
        </w:rPr>
        <w:t>Upon further discussion, it was decided that Sam will research State requirements around Library closings for federal holidays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B09B5">
        <w:rPr>
          <w:rFonts w:asciiTheme="minorHAnsi" w:hAnsiTheme="minorHAnsi" w:cstheme="minorHAnsi"/>
          <w:sz w:val="22"/>
          <w:szCs w:val="22"/>
        </w:rPr>
        <w:t xml:space="preserve"> required number of days/hours for opening, </w:t>
      </w:r>
      <w:r>
        <w:rPr>
          <w:rFonts w:asciiTheme="minorHAnsi" w:hAnsiTheme="minorHAnsi" w:cstheme="minorHAnsi"/>
          <w:sz w:val="22"/>
          <w:szCs w:val="22"/>
        </w:rPr>
        <w:t>and number of</w:t>
      </w:r>
      <w:r w:rsidRPr="00AB09B5">
        <w:rPr>
          <w:rFonts w:asciiTheme="minorHAnsi" w:hAnsiTheme="minorHAnsi" w:cstheme="minorHAnsi"/>
          <w:sz w:val="22"/>
          <w:szCs w:val="22"/>
        </w:rPr>
        <w:t xml:space="preserve"> staff paid holidays and </w:t>
      </w:r>
      <w:r>
        <w:rPr>
          <w:rFonts w:asciiTheme="minorHAnsi" w:hAnsiTheme="minorHAnsi" w:cstheme="minorHAnsi"/>
          <w:sz w:val="22"/>
          <w:szCs w:val="22"/>
        </w:rPr>
        <w:t>make a recommendation.</w:t>
      </w:r>
      <w:r w:rsidRPr="00AB09B5">
        <w:rPr>
          <w:rFonts w:asciiTheme="minorHAnsi" w:hAnsiTheme="minorHAnsi" w:cstheme="minorHAnsi"/>
          <w:sz w:val="22"/>
          <w:szCs w:val="22"/>
        </w:rPr>
        <w:t xml:space="preserve">  The motion was tabled for discussion until the next meeting.</w:t>
      </w:r>
    </w:p>
    <w:p w14:paraId="2D601686" w14:textId="77777777" w:rsidR="00AB09B5" w:rsidRDefault="00AB09B5" w:rsidP="00AB09B5">
      <w:pPr>
        <w:pStyle w:val="ListParagraph"/>
        <w:ind w:left="990"/>
        <w:rPr>
          <w:rFonts w:ascii="Arial" w:hAnsi="Arial" w:cs="Arial"/>
        </w:rPr>
      </w:pPr>
    </w:p>
    <w:p w14:paraId="1C3134CD" w14:textId="77777777" w:rsidR="00217E22" w:rsidRDefault="00217E22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PROPERTY – </w:t>
      </w:r>
      <w:r>
        <w:rPr>
          <w:rFonts w:asciiTheme="minorHAnsi" w:hAnsiTheme="minorHAnsi" w:cstheme="minorHAnsi"/>
          <w:sz w:val="22"/>
          <w:szCs w:val="22"/>
        </w:rPr>
        <w:t>Lisa Menz</w:t>
      </w:r>
    </w:p>
    <w:p w14:paraId="5832AA07" w14:textId="720E6EAB" w:rsidR="00E72BF8" w:rsidRDefault="00320744" w:rsidP="00B267AC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following issues were mentioned and discussed:  the need for possible caulking around certain pipes where water is coming in; two noticeable holes in the eaves over the children’s garden; checking of gutters; and removal of a wasp nest.  Also, there is paint deterioration under the roof to the children’s entrance.</w:t>
      </w:r>
      <w:r w:rsidR="0017781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95DB7B" w14:textId="77777777" w:rsidR="00E72BF8" w:rsidRDefault="00E72BF8" w:rsidP="00E72BF8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6C364B5" w14:textId="3F9FB39C" w:rsidR="00217E22" w:rsidRDefault="00E72BF8" w:rsidP="00320744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Cintra:  </w:t>
      </w:r>
      <w:r w:rsidR="00320744">
        <w:rPr>
          <w:rFonts w:asciiTheme="minorHAnsi" w:hAnsiTheme="minorHAnsi" w:cstheme="minorHAnsi"/>
          <w:sz w:val="22"/>
          <w:szCs w:val="22"/>
        </w:rPr>
        <w:t xml:space="preserve">Lauren Mauro Mellon and Lisa Menz are working </w:t>
      </w:r>
      <w:r w:rsidR="00E40256">
        <w:rPr>
          <w:rFonts w:asciiTheme="minorHAnsi" w:hAnsiTheme="minorHAnsi" w:cstheme="minorHAnsi"/>
          <w:sz w:val="22"/>
          <w:szCs w:val="22"/>
        </w:rPr>
        <w:t xml:space="preserve">to </w:t>
      </w:r>
      <w:r w:rsidR="00320744">
        <w:rPr>
          <w:rFonts w:asciiTheme="minorHAnsi" w:hAnsiTheme="minorHAnsi" w:cstheme="minorHAnsi"/>
          <w:sz w:val="22"/>
          <w:szCs w:val="22"/>
        </w:rPr>
        <w:t>fill</w:t>
      </w:r>
      <w:r w:rsidR="00E40256">
        <w:rPr>
          <w:rFonts w:asciiTheme="minorHAnsi" w:hAnsiTheme="minorHAnsi" w:cstheme="minorHAnsi"/>
          <w:sz w:val="22"/>
          <w:szCs w:val="22"/>
        </w:rPr>
        <w:t xml:space="preserve"> o</w:t>
      </w:r>
      <w:r w:rsidR="00320744">
        <w:rPr>
          <w:rFonts w:asciiTheme="minorHAnsi" w:hAnsiTheme="minorHAnsi" w:cstheme="minorHAnsi"/>
          <w:sz w:val="22"/>
          <w:szCs w:val="22"/>
        </w:rPr>
        <w:t xml:space="preserve">ut the appropriate </w:t>
      </w:r>
      <w:r>
        <w:rPr>
          <w:rFonts w:asciiTheme="minorHAnsi" w:hAnsiTheme="minorHAnsi" w:cstheme="minorHAnsi"/>
          <w:sz w:val="22"/>
          <w:szCs w:val="22"/>
        </w:rPr>
        <w:t xml:space="preserve">paperwork </w:t>
      </w:r>
      <w:r w:rsidR="00320744">
        <w:rPr>
          <w:rFonts w:asciiTheme="minorHAnsi" w:hAnsiTheme="minorHAnsi" w:cstheme="minorHAnsi"/>
          <w:sz w:val="22"/>
          <w:szCs w:val="22"/>
        </w:rPr>
        <w:t xml:space="preserve">from the New Hope Boro </w:t>
      </w:r>
      <w:r>
        <w:rPr>
          <w:rFonts w:asciiTheme="minorHAnsi" w:hAnsiTheme="minorHAnsi" w:cstheme="minorHAnsi"/>
          <w:sz w:val="22"/>
          <w:szCs w:val="22"/>
        </w:rPr>
        <w:t xml:space="preserve">for a Right to Know </w:t>
      </w:r>
      <w:r w:rsidR="00320744">
        <w:rPr>
          <w:rFonts w:asciiTheme="minorHAnsi" w:hAnsiTheme="minorHAnsi" w:cstheme="minorHAnsi"/>
          <w:sz w:val="22"/>
          <w:szCs w:val="22"/>
        </w:rPr>
        <w:t xml:space="preserve">concerning </w:t>
      </w:r>
      <w:r w:rsidR="00F74182">
        <w:rPr>
          <w:rFonts w:asciiTheme="minorHAnsi" w:hAnsiTheme="minorHAnsi" w:cstheme="minorHAnsi"/>
          <w:sz w:val="22"/>
          <w:szCs w:val="22"/>
        </w:rPr>
        <w:t xml:space="preserve">Cintra documents.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0455A7" w14:textId="77777777" w:rsidR="00320744" w:rsidRPr="00217E22" w:rsidRDefault="00320744" w:rsidP="00320744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F2208" w14:textId="5FE2D5CE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411E79">
        <w:rPr>
          <w:rFonts w:asciiTheme="minorHAnsi" w:hAnsiTheme="minorHAnsi" w:cstheme="minorHAnsi"/>
          <w:b/>
          <w:bCs/>
          <w:sz w:val="22"/>
          <w:szCs w:val="22"/>
        </w:rPr>
        <w:t xml:space="preserve">&amp; DEVELOPMENT </w:t>
      </w:r>
      <w:r w:rsidR="006F5023" w:rsidRPr="00EC1C64">
        <w:rPr>
          <w:rFonts w:asciiTheme="minorHAnsi" w:hAnsiTheme="minorHAnsi" w:cstheme="minorHAnsi"/>
          <w:sz w:val="22"/>
          <w:szCs w:val="22"/>
        </w:rPr>
        <w:t>–</w:t>
      </w:r>
      <w:r w:rsidR="00F656A8" w:rsidRPr="00EC1C64">
        <w:rPr>
          <w:rFonts w:asciiTheme="minorHAnsi" w:hAnsiTheme="minorHAnsi" w:cstheme="minorHAnsi"/>
          <w:sz w:val="22"/>
          <w:szCs w:val="22"/>
        </w:rPr>
        <w:t xml:space="preserve"> Julia Klossner</w:t>
      </w:r>
    </w:p>
    <w:p w14:paraId="3B7575D8" w14:textId="029DAEF9" w:rsidR="00F74182" w:rsidRPr="00320744" w:rsidRDefault="00320744" w:rsidP="00B66D80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preparations for the virtual </w:t>
      </w:r>
      <w:r w:rsidR="00F74182" w:rsidRPr="00320744">
        <w:rPr>
          <w:rFonts w:asciiTheme="minorHAnsi" w:hAnsiTheme="minorHAnsi" w:cstheme="minorHAnsi"/>
          <w:sz w:val="22"/>
          <w:szCs w:val="22"/>
        </w:rPr>
        <w:t xml:space="preserve">SOFA </w:t>
      </w:r>
      <w:r>
        <w:rPr>
          <w:rFonts w:asciiTheme="minorHAnsi" w:hAnsiTheme="minorHAnsi" w:cstheme="minorHAnsi"/>
          <w:sz w:val="22"/>
          <w:szCs w:val="22"/>
        </w:rPr>
        <w:t xml:space="preserve">appeal are in progress.  A patron email will be sent out during the next week as a preview for the appeal, because of its </w:t>
      </w:r>
      <w:r w:rsidR="00E40256">
        <w:rPr>
          <w:rFonts w:asciiTheme="minorHAnsi" w:hAnsiTheme="minorHAnsi" w:cstheme="minorHAnsi"/>
          <w:sz w:val="22"/>
          <w:szCs w:val="22"/>
        </w:rPr>
        <w:t>change to a virtual appeal.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="00F74182" w:rsidRPr="00320744">
        <w:rPr>
          <w:rFonts w:asciiTheme="minorHAnsi" w:hAnsiTheme="minorHAnsi" w:cstheme="minorHAnsi"/>
          <w:sz w:val="22"/>
          <w:szCs w:val="22"/>
        </w:rPr>
        <w:t xml:space="preserve">he full appeal will </w:t>
      </w:r>
      <w:r>
        <w:rPr>
          <w:rFonts w:asciiTheme="minorHAnsi" w:hAnsiTheme="minorHAnsi" w:cstheme="minorHAnsi"/>
          <w:sz w:val="22"/>
          <w:szCs w:val="22"/>
        </w:rPr>
        <w:t xml:space="preserve">be sent out the following week and there is a schedule for </w:t>
      </w:r>
      <w:r w:rsidR="00F74182" w:rsidRPr="00320744">
        <w:rPr>
          <w:rFonts w:asciiTheme="minorHAnsi" w:hAnsiTheme="minorHAnsi" w:cstheme="minorHAnsi"/>
          <w:sz w:val="22"/>
          <w:szCs w:val="22"/>
        </w:rPr>
        <w:t>follow</w:t>
      </w:r>
      <w:r w:rsidR="00E40256">
        <w:rPr>
          <w:rFonts w:asciiTheme="minorHAnsi" w:hAnsiTheme="minorHAnsi" w:cstheme="minorHAnsi"/>
          <w:sz w:val="22"/>
          <w:szCs w:val="22"/>
        </w:rPr>
        <w:t>-</w:t>
      </w:r>
      <w:r w:rsidR="00F74182" w:rsidRPr="00320744">
        <w:rPr>
          <w:rFonts w:asciiTheme="minorHAnsi" w:hAnsiTheme="minorHAnsi" w:cstheme="minorHAnsi"/>
          <w:sz w:val="22"/>
          <w:szCs w:val="22"/>
        </w:rPr>
        <w:t xml:space="preserve">up emails.  </w:t>
      </w:r>
    </w:p>
    <w:p w14:paraId="7BE961C2" w14:textId="77777777" w:rsidR="00217E22" w:rsidRPr="00217E22" w:rsidRDefault="00217E22" w:rsidP="00217E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2AE926A" w14:textId="605C94B3" w:rsidR="00217E22" w:rsidRPr="00BE1A53" w:rsidRDefault="00217E22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FUNDRAISING</w:t>
      </w:r>
      <w:r w:rsidR="00BE1A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676E85" w14:textId="107CDC52" w:rsidR="00BE1A53" w:rsidRDefault="00320744" w:rsidP="00BE1A53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Deirdre reported on the </w:t>
      </w:r>
      <w:r w:rsidR="00BE1A53">
        <w:rPr>
          <w:rFonts w:asciiTheme="minorHAnsi" w:hAnsiTheme="minorHAnsi" w:cstheme="minorHAnsi"/>
          <w:sz w:val="22"/>
          <w:szCs w:val="22"/>
        </w:rPr>
        <w:t>Spelling Bee meeting</w:t>
      </w:r>
      <w:r>
        <w:rPr>
          <w:rFonts w:asciiTheme="minorHAnsi" w:hAnsiTheme="minorHAnsi" w:cstheme="minorHAnsi"/>
          <w:sz w:val="22"/>
          <w:szCs w:val="22"/>
        </w:rPr>
        <w:t xml:space="preserve"> with Adrienne Cornwall; </w:t>
      </w:r>
      <w:r w:rsidR="00177811">
        <w:rPr>
          <w:rFonts w:asciiTheme="minorHAnsi" w:hAnsiTheme="minorHAnsi" w:cstheme="minorHAnsi"/>
          <w:sz w:val="22"/>
          <w:szCs w:val="22"/>
        </w:rPr>
        <w:t>Adrienne</w:t>
      </w:r>
      <w:r>
        <w:rPr>
          <w:rFonts w:asciiTheme="minorHAnsi" w:hAnsiTheme="minorHAnsi" w:cstheme="minorHAnsi"/>
          <w:sz w:val="22"/>
          <w:szCs w:val="22"/>
        </w:rPr>
        <w:t xml:space="preserve"> has a committee of three </w:t>
      </w:r>
      <w:r w:rsidR="00177811">
        <w:rPr>
          <w:rFonts w:asciiTheme="minorHAnsi" w:hAnsiTheme="minorHAnsi" w:cstheme="minorHAnsi"/>
          <w:sz w:val="22"/>
          <w:szCs w:val="22"/>
        </w:rPr>
        <w:t xml:space="preserve">volunteers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177811">
        <w:rPr>
          <w:rFonts w:asciiTheme="minorHAnsi" w:hAnsiTheme="minorHAnsi" w:cstheme="minorHAnsi"/>
          <w:sz w:val="22"/>
          <w:szCs w:val="22"/>
        </w:rPr>
        <w:t>spearhead the</w:t>
      </w:r>
      <w:r>
        <w:rPr>
          <w:rFonts w:asciiTheme="minorHAnsi" w:hAnsiTheme="minorHAnsi" w:cstheme="minorHAnsi"/>
          <w:sz w:val="22"/>
          <w:szCs w:val="22"/>
        </w:rPr>
        <w:t xml:space="preserve"> Bee</w:t>
      </w:r>
      <w:r w:rsidR="0017781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Due to the school holiday on October 3</w:t>
      </w:r>
      <w:r w:rsidRPr="00320744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or 4</w:t>
      </w:r>
      <w:r w:rsidRPr="0032074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, the committee </w:t>
      </w:r>
      <w:r w:rsidR="00177811">
        <w:rPr>
          <w:rFonts w:asciiTheme="minorHAnsi" w:hAnsiTheme="minorHAnsi" w:cstheme="minorHAnsi"/>
          <w:sz w:val="22"/>
          <w:szCs w:val="22"/>
        </w:rPr>
        <w:t>will work on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177811">
        <w:rPr>
          <w:rFonts w:asciiTheme="minorHAnsi" w:hAnsiTheme="minorHAnsi" w:cstheme="minorHAnsi"/>
          <w:sz w:val="22"/>
          <w:szCs w:val="22"/>
        </w:rPr>
        <w:t xml:space="preserve">potential </w:t>
      </w:r>
      <w:r>
        <w:rPr>
          <w:rFonts w:asciiTheme="minorHAnsi" w:hAnsiTheme="minorHAnsi" w:cstheme="minorHAnsi"/>
          <w:sz w:val="22"/>
          <w:szCs w:val="22"/>
        </w:rPr>
        <w:t>date of Frida</w:t>
      </w:r>
      <w:r w:rsidR="00BE1A53">
        <w:rPr>
          <w:rFonts w:asciiTheme="minorHAnsi" w:hAnsiTheme="minorHAnsi" w:cstheme="minorHAnsi"/>
          <w:sz w:val="22"/>
          <w:szCs w:val="22"/>
        </w:rPr>
        <w:t xml:space="preserve">y, October </w:t>
      </w:r>
      <w:r w:rsidR="00871561">
        <w:rPr>
          <w:rFonts w:asciiTheme="minorHAnsi" w:hAnsiTheme="minorHAnsi" w:cstheme="minorHAnsi"/>
          <w:sz w:val="22"/>
          <w:szCs w:val="22"/>
        </w:rPr>
        <w:t>11</w:t>
      </w:r>
      <w:r w:rsidR="00BE1A53" w:rsidRPr="00BE1A5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66D80">
        <w:rPr>
          <w:rFonts w:asciiTheme="minorHAnsi" w:hAnsiTheme="minorHAnsi" w:cstheme="minorHAnsi"/>
          <w:sz w:val="22"/>
          <w:szCs w:val="22"/>
        </w:rPr>
        <w:t xml:space="preserve"> with September 27</w:t>
      </w:r>
      <w:r w:rsidR="00B66D80" w:rsidRPr="00B66D8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66D80">
        <w:rPr>
          <w:rFonts w:asciiTheme="minorHAnsi" w:hAnsiTheme="minorHAnsi" w:cstheme="minorHAnsi"/>
          <w:sz w:val="22"/>
          <w:szCs w:val="22"/>
        </w:rPr>
        <w:t xml:space="preserve"> as a back</w:t>
      </w:r>
      <w:r w:rsidR="00177811">
        <w:rPr>
          <w:rFonts w:asciiTheme="minorHAnsi" w:hAnsiTheme="minorHAnsi" w:cstheme="minorHAnsi"/>
          <w:sz w:val="22"/>
          <w:szCs w:val="22"/>
        </w:rPr>
        <w:t>-</w:t>
      </w:r>
      <w:r w:rsidR="00B66D80">
        <w:rPr>
          <w:rFonts w:asciiTheme="minorHAnsi" w:hAnsiTheme="minorHAnsi" w:cstheme="minorHAnsi"/>
          <w:sz w:val="22"/>
          <w:szCs w:val="22"/>
        </w:rPr>
        <w:t>up date.</w:t>
      </w:r>
      <w:r w:rsidR="00BE1A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89E659" w14:textId="77777777" w:rsidR="00BE1A53" w:rsidRDefault="00BE1A53" w:rsidP="00BE1A53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6B218553" w14:textId="5545AF78" w:rsidR="00BE1A53" w:rsidRDefault="00B66D80" w:rsidP="00BE1A53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Board members reported on other fundraising initiatives that are in the works including a possible wine night and a potential movie screening.  </w:t>
      </w:r>
      <w:r w:rsidR="00EF395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C8535C" w14:textId="77777777" w:rsidR="00EF395C" w:rsidRPr="00BE1A53" w:rsidRDefault="00EF395C" w:rsidP="00BE1A53">
      <w:pPr>
        <w:pStyle w:val="ListParagraph"/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4E77997A" w14:textId="76CAF1E3" w:rsidR="0029634D" w:rsidRPr="00EF395C" w:rsidRDefault="006D5B2D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 w:rsidRPr="006D5B2D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6D5B2D">
        <w:rPr>
          <w:rFonts w:asciiTheme="minorHAnsi" w:hAnsiTheme="minorHAnsi" w:cstheme="minorHAnsi"/>
          <w:sz w:val="22"/>
          <w:szCs w:val="22"/>
        </w:rPr>
        <w:t>–</w:t>
      </w:r>
      <w:r w:rsidR="00C66994">
        <w:rPr>
          <w:rFonts w:asciiTheme="minorHAnsi" w:hAnsiTheme="minorHAnsi" w:cstheme="minorHAnsi"/>
          <w:sz w:val="22"/>
          <w:szCs w:val="22"/>
        </w:rPr>
        <w:t xml:space="preserve"> </w:t>
      </w:r>
      <w:r w:rsidR="00A5606E">
        <w:rPr>
          <w:rFonts w:asciiTheme="minorHAnsi" w:hAnsiTheme="minorHAnsi" w:cstheme="minorHAnsi"/>
          <w:sz w:val="22"/>
          <w:szCs w:val="22"/>
        </w:rPr>
        <w:t xml:space="preserve">Shereen White and </w:t>
      </w:r>
      <w:r w:rsidRPr="006D5B2D">
        <w:rPr>
          <w:rFonts w:asciiTheme="minorHAnsi" w:hAnsiTheme="minorHAnsi" w:cstheme="minorHAnsi"/>
          <w:sz w:val="22"/>
          <w:szCs w:val="22"/>
        </w:rPr>
        <w:t xml:space="preserve">Christopher Whitney </w:t>
      </w:r>
    </w:p>
    <w:p w14:paraId="6389A069" w14:textId="26B3B53B" w:rsidR="00EF395C" w:rsidRPr="00EF395C" w:rsidRDefault="00B66D80" w:rsidP="00EF395C">
      <w:pPr>
        <w:pStyle w:val="ListParagraph"/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bylaws have been </w:t>
      </w:r>
      <w:proofErr w:type="gramStart"/>
      <w:r>
        <w:rPr>
          <w:rFonts w:asciiTheme="minorHAnsi" w:hAnsiTheme="minorHAnsi" w:cstheme="minorHAnsi"/>
          <w:sz w:val="22"/>
          <w:szCs w:val="22"/>
        </w:rPr>
        <w:t>red</w:t>
      </w:r>
      <w:r w:rsidR="00E40256">
        <w:rPr>
          <w:rFonts w:asciiTheme="minorHAnsi" w:hAnsiTheme="minorHAnsi" w:cstheme="minorHAnsi"/>
          <w:sz w:val="22"/>
          <w:szCs w:val="22"/>
        </w:rPr>
        <w:t xml:space="preserve"> l</w:t>
      </w:r>
      <w:r>
        <w:rPr>
          <w:rFonts w:asciiTheme="minorHAnsi" w:hAnsiTheme="minorHAnsi" w:cstheme="minorHAnsi"/>
          <w:sz w:val="22"/>
          <w:szCs w:val="22"/>
        </w:rPr>
        <w:t>ined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with track changes and Shereen will share the document with Board members before the next meeting.</w:t>
      </w:r>
      <w:r w:rsidR="00EF39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89E1B8" w14:textId="43A504AB" w:rsidR="00A5606E" w:rsidRDefault="00A5606E" w:rsidP="00C37443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B0F022" w14:textId="644EC1E7" w:rsidR="00A5606E" w:rsidRPr="00A5606E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MOTION TO ADJOURN</w:t>
      </w:r>
      <w:r w:rsidR="005F4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465666" w14:textId="3A6D42A0" w:rsidR="00A5606E" w:rsidRDefault="00A5606E" w:rsidP="00A5606E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16A686" w14:textId="25BB9235" w:rsidR="0089225C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>OTION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by </w:t>
      </w:r>
      <w:r w:rsidR="00177811">
        <w:rPr>
          <w:rFonts w:asciiTheme="minorHAnsi" w:hAnsiTheme="minorHAnsi" w:cstheme="minorHAnsi"/>
          <w:sz w:val="22"/>
          <w:szCs w:val="22"/>
        </w:rPr>
        <w:t>Christopher Whitney</w:t>
      </w:r>
      <w:r w:rsidR="00405836" w:rsidRPr="00405836">
        <w:rPr>
          <w:rFonts w:asciiTheme="minorHAnsi" w:hAnsiTheme="minorHAnsi" w:cstheme="minorHAnsi"/>
          <w:sz w:val="22"/>
          <w:szCs w:val="22"/>
        </w:rPr>
        <w:t xml:space="preserve"> t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o adjourn at </w:t>
      </w:r>
      <w:r w:rsidR="00405836" w:rsidRPr="00405836">
        <w:rPr>
          <w:rFonts w:asciiTheme="minorHAnsi" w:hAnsiTheme="minorHAnsi" w:cstheme="minorHAnsi"/>
          <w:sz w:val="22"/>
          <w:szCs w:val="22"/>
        </w:rPr>
        <w:t>6:</w:t>
      </w:r>
      <w:r w:rsidR="00871561">
        <w:rPr>
          <w:rFonts w:asciiTheme="minorHAnsi" w:hAnsiTheme="minorHAnsi" w:cstheme="minorHAnsi"/>
          <w:sz w:val="22"/>
          <w:szCs w:val="22"/>
        </w:rPr>
        <w:t xml:space="preserve">49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p.m. </w:t>
      </w:r>
      <w:r w:rsidR="005F4394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SECONDED </w:t>
      </w:r>
      <w:r w:rsidR="0089225C" w:rsidRPr="00405836">
        <w:rPr>
          <w:rFonts w:asciiTheme="minorHAnsi" w:hAnsiTheme="minorHAnsi" w:cstheme="minorHAnsi"/>
          <w:sz w:val="22"/>
          <w:szCs w:val="22"/>
        </w:rPr>
        <w:t>by</w:t>
      </w:r>
      <w:r w:rsidR="00177811">
        <w:rPr>
          <w:rFonts w:asciiTheme="minorHAnsi" w:hAnsiTheme="minorHAnsi" w:cstheme="minorHAnsi"/>
          <w:sz w:val="22"/>
          <w:szCs w:val="22"/>
        </w:rPr>
        <w:t xml:space="preserve"> Shereen White.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89225C" w:rsidRPr="00405836">
        <w:rPr>
          <w:rFonts w:asciiTheme="minorHAnsi" w:hAnsiTheme="minorHAnsi" w:cstheme="minorHAnsi"/>
          <w:sz w:val="22"/>
          <w:szCs w:val="22"/>
        </w:rPr>
        <w:t>by all.</w:t>
      </w:r>
      <w:r w:rsidR="00892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607BB" w14:textId="77777777" w:rsidR="00EC1C64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11C6D3B4" w:rsidR="006F5023" w:rsidRPr="00A53182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217E22">
        <w:rPr>
          <w:rFonts w:asciiTheme="minorHAnsi" w:hAnsiTheme="minorHAnsi" w:cstheme="minorHAnsi"/>
          <w:sz w:val="22"/>
          <w:szCs w:val="22"/>
        </w:rPr>
        <w:t>April 17</w:t>
      </w:r>
      <w:r w:rsidR="00217E22" w:rsidRPr="00217E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17E22">
        <w:rPr>
          <w:rFonts w:asciiTheme="minorHAnsi" w:hAnsiTheme="minorHAnsi" w:cstheme="minorHAnsi"/>
          <w:sz w:val="22"/>
          <w:szCs w:val="22"/>
        </w:rPr>
        <w:t>,</w:t>
      </w:r>
      <w:r w:rsidR="00EC1C64">
        <w:rPr>
          <w:rFonts w:asciiTheme="minorHAnsi" w:hAnsiTheme="minorHAnsi" w:cstheme="minorHAnsi"/>
          <w:sz w:val="22"/>
          <w:szCs w:val="22"/>
        </w:rPr>
        <w:t xml:space="preserve"> 2024</w:t>
      </w:r>
      <w:r w:rsidR="002B0601">
        <w:rPr>
          <w:rFonts w:asciiTheme="minorHAnsi" w:hAnsiTheme="minorHAnsi" w:cstheme="minorHAnsi"/>
          <w:sz w:val="22"/>
          <w:szCs w:val="22"/>
        </w:rPr>
        <w:t xml:space="preserve">, in person and </w:t>
      </w:r>
      <w:r w:rsidR="00E35F7C">
        <w:rPr>
          <w:rFonts w:asciiTheme="minorHAnsi" w:hAnsiTheme="minorHAnsi" w:cstheme="minorHAnsi"/>
          <w:sz w:val="22"/>
          <w:szCs w:val="22"/>
        </w:rPr>
        <w:t xml:space="preserve">via </w:t>
      </w:r>
      <w:r w:rsidR="002B0601">
        <w:rPr>
          <w:rFonts w:asciiTheme="minorHAnsi" w:hAnsiTheme="minorHAnsi" w:cstheme="minorHAnsi"/>
          <w:sz w:val="22"/>
          <w:szCs w:val="22"/>
        </w:rPr>
        <w:t>Zoom.</w:t>
      </w:r>
    </w:p>
    <w:p w14:paraId="2C2A79BE" w14:textId="77777777" w:rsidR="006F5023" w:rsidRPr="00A53182" w:rsidRDefault="006F5023" w:rsidP="00DC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1CC9B176" w:rsidR="006F5023" w:rsidRDefault="00EC1C64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Joanne Reszka, </w:t>
      </w:r>
      <w:r w:rsidR="006F5023" w:rsidRPr="00A53182">
        <w:rPr>
          <w:rFonts w:asciiTheme="minorHAnsi" w:hAnsiTheme="minorHAnsi" w:cstheme="minorHAnsi"/>
          <w:sz w:val="22"/>
          <w:szCs w:val="22"/>
        </w:rPr>
        <w:t>Secretary</w:t>
      </w:r>
    </w:p>
    <w:p w14:paraId="77F9FECA" w14:textId="77777777" w:rsidR="004B2959" w:rsidRDefault="004B2959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BF34AB9" w14:textId="77777777" w:rsidR="004B2959" w:rsidRPr="00185487" w:rsidRDefault="004B2959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6D03B" w14:textId="7B86C7A6" w:rsidR="004B2959" w:rsidRPr="00185487" w:rsidRDefault="004B2959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  <w:r w:rsidRPr="00185487">
        <w:rPr>
          <w:rFonts w:asciiTheme="minorHAnsi" w:hAnsiTheme="minorHAnsi" w:cstheme="minorHAnsi"/>
          <w:b/>
          <w:bCs/>
          <w:sz w:val="22"/>
          <w:szCs w:val="22"/>
        </w:rPr>
        <w:t>CIRCULATION STATISTICS: FEBRUARY</w:t>
      </w:r>
    </w:p>
    <w:p w14:paraId="0B872715" w14:textId="77777777" w:rsidR="004B2959" w:rsidRDefault="004B2959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5"/>
        <w:gridCol w:w="1052"/>
        <w:gridCol w:w="1052"/>
        <w:gridCol w:w="1192"/>
        <w:gridCol w:w="1389"/>
        <w:gridCol w:w="1379"/>
        <w:gridCol w:w="1304"/>
        <w:gridCol w:w="1107"/>
      </w:tblGrid>
      <w:tr w:rsidR="00634629" w:rsidRPr="00634629" w14:paraId="6E4307A6" w14:textId="77777777" w:rsidTr="00634629">
        <w:trPr>
          <w:trHeight w:val="240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5471B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February 2024 Prior Years Comparison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E66706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AF2831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49C169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31BAE1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F39A2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76CA6A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17F3CB43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C894C1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A39C21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4D79FC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F18A02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EC5E24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887526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A72111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507667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0454511A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EC99AD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746DBBE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468B835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06F74DE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EE3113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8171C2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9A0DDF5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700A9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10D69C6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1B81608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E320499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FE75DA9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A0114CE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687F8B5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95CF16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DA4BD8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406B83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7E1547D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43A132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2FC7CF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B527DA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6AC11F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239181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35E773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A101D5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5514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741B04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5AFB4F0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17138E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FA1BCD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AD5FDF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E7CA44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EB61BF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B5ACD9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58DAF9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3576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795DAE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2C0AA4FE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61345C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C68269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29DB6F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781E7F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DACE9A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D8DE18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12A52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4228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157B01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150048F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F6860D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25702C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F123F6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A16DAE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9D7FE2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E3EB14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624D69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4606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E48AC2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CE44279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6FB7FB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960AAB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C80F5C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A61DD5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7740FD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A918E4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D0B9FA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4970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1F847B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49EF2B50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BD6F3B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04FE86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493911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C32A2E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DA07FE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158017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83DC4F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4BB210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640BA07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75D7C3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87265B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7B5693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-121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59211E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FC5001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3A0546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8D2F78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06E65B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A626AD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C2D804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89DEBB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10.44%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D67DA5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-9.46%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4300AC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31.82%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21B5A7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7.64%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E69D0E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21.29%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C803A0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7.90%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E3F385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7B9FC39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CA92A7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0CE32A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17AF9D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5CF11D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3EBEDB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D0BA7C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330416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D49EA9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E926918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50DEE3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278E08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24AF44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08977E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4CA5A7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1FCACC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57DB85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316D91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EB755F1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1D6AA98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35B39D9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DC70F4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8A0FDC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3350BD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5133E2D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E44F16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5ECF67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4C0A67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A68F94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8302D6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B499D2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21DF25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1E727B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BEC244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D3773A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35BD32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140DE3A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DBFADA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D769C6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A5A7A4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C12AAD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332111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2C7792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97F8B0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D0699A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09BC19C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09A330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6A3A8B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F8B8DE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7CFBD9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7A85E0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12C4A8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4069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B32D21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7B1872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012B217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25F459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BFE0D2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C4C1DD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F2268D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61D243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7028A9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4755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78AFF4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A6FDA3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13FA1A9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846F4D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52BF02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1A9521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7BF76E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74246E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4A5E4F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B4E305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1A1A4E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8F79126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1299A4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410588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220A38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92E819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82EF20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C088EE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F5FE86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D6363C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651E049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C88402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21156A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E3734A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6EB52D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CD5E51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4C254C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-2810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E3C5E8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D03D01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86432C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E162EA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407B5B9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6D34EE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385CAF5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EC7DBD7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449A1D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-59.10%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7D2B40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-40.00%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9518B9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0C985E53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6FC2AB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2FECFE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47B61B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C612A5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6A1F23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DD5309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6B7100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EF262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41DDC3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C673EB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FDCCA0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43FD53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FE4B624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42C5E44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52932B8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88B726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8B147D7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</w:tr>
      <w:tr w:rsidR="00634629" w:rsidRPr="00634629" w14:paraId="197C33DA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89542E2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1338DF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1DA7A4D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592A494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5C09BF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92CBA55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3F53A1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C2CE97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Avg Time</w:t>
            </w:r>
          </w:p>
        </w:tc>
      </w:tr>
      <w:tr w:rsidR="00634629" w:rsidRPr="00634629" w14:paraId="69B92B76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CDDE02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6EC12B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997410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AA5E90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9E9A2A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312F80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9C2FAD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81CF39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28.31</w:t>
            </w:r>
          </w:p>
        </w:tc>
      </w:tr>
      <w:tr w:rsidR="00634629" w:rsidRPr="00634629" w14:paraId="7A84034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FC53EA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D00B4D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F26ED8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373483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0.829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8A4FB6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C4C9CF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22DA82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C99FCC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28.615</w:t>
            </w:r>
          </w:p>
        </w:tc>
      </w:tr>
      <w:tr w:rsidR="00634629" w:rsidRPr="00634629" w14:paraId="062CF70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57E036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E5617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7C619D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5D9F3B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1.073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566BC0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148DDA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36CC3A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9A07E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28.554</w:t>
            </w:r>
          </w:p>
        </w:tc>
      </w:tr>
      <w:tr w:rsidR="00634629" w:rsidRPr="00634629" w14:paraId="6B51FEC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60E0C3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3F805D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D0574E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562B3A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0.807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69329E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6BB055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FC7C71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E2CE4C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28.452</w:t>
            </w:r>
          </w:p>
        </w:tc>
      </w:tr>
      <w:tr w:rsidR="00634629" w:rsidRPr="00634629" w14:paraId="5EF7F0B8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3A74F7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4A04CC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4AEC2F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F795E1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0.717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E1A3C5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F8AB09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6A5BE3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F80102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33.622</w:t>
            </w:r>
          </w:p>
        </w:tc>
      </w:tr>
      <w:tr w:rsidR="00634629" w:rsidRPr="00634629" w14:paraId="0A6F41D6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8DAB32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918107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B3BDC7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285FFD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9B5054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097EEF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FB6B3A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F17ADB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85E4CB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93D5CB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21BF97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63DD0D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C8107E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D189C7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-197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437EED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0D2144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65FE84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5.17</w:t>
            </w:r>
          </w:p>
        </w:tc>
      </w:tr>
      <w:tr w:rsidR="00634629" w:rsidRPr="00634629" w14:paraId="67CCC343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4B13A5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E17976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16.27%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A186A6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30.93%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5B6509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E3EE85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-72.96%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E64BEA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-3.23%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9F3E7F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13.64%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D169E8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18.17%</w:t>
            </w:r>
          </w:p>
        </w:tc>
      </w:tr>
      <w:tr w:rsidR="00634629" w:rsidRPr="00634629" w14:paraId="63C7445A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56BC4E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26E549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DAF3FC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72E8DD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005163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E3278B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14E404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03B87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870F46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E961C3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FC573E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4FD0E0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B0F447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3C12AC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492963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69A97B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3BB6DD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A176725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05D92A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0CED1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93D746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5A6DD6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D8846F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016E1C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8E0285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A779EE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14B12B0C" w14:textId="77777777" w:rsidTr="00634629">
        <w:trPr>
          <w:trHeight w:val="252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CD9DE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February 2024 Prior Years Comparison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7E62F8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4BB66C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462B45D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9AE25F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8F3F1F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974EA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DBBED91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BCD1EA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71F09A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CC2ED1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D0F656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2B0E6A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78E235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2ED6AD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928651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16D6BB5D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D9599F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40346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D26481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0A9DA2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F21EA0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31CA1D4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C79293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F2E1B3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7C5C41B0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6DEA2F8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61EE92C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AE41819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B7D4C2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0DE47B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A70D92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648233D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87C873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413F333C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A50EEA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DE158D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4406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91ACD0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43989D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E69212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22A4D5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BE5802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11154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E71726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3D26F33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09D5FC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06F82F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0FF663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1011FD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32EC56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457115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B42628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7172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CCA6F9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7DD131A9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A4CF07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4B14E7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2746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11BC0C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0C0AB0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A6DFFB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8F6DC1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166B12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9099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BA6171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3883964F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D6B0BD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EB2233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2FE460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FD1725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11CD18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99F9C1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B33C2A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9512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BE244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29D56AB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B2A239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AA488B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51C953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49436B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502FF7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F103A6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3524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C9E1D2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10296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8D1F5F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2277A0A7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B6C60B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7C77C6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AFCB4D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BB371A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E1B042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D7C389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194F26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A24D7C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0D99FAE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25ADD9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2F3C92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D792BE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-206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C95CFA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A4BFD0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036DAB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370C0E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7A4F00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C40E4CE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73BB4E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897F03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7E72FD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-8.28%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B233E6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42.11%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21E7DB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15.26%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6C8BBA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15.84%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DD3D30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8.24%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25399D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25BAA1AE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09692A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B85903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DFBB0D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BBB9D3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78C206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5C3D0D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42F44E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472733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B326D6D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3D9597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44B02F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CBE003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01C390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5C531C4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912ECDD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615D11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E046F6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207E63CD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89CD2A1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34930C5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9E0DDF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2AF415E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86B6C5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C274FF8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B33C73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C6D846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D1A1EB0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BC7824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DD5FE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AB48AF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3913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B43F71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96B845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CC042D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6D1E28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CECA24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0778EE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E1815E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D0C780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265D1B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2446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72AB78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CCFF81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16E0F0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6437CF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1E38D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E5FB8F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5B15AD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FF6520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7B6B12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6B7563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273AAD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A6EB82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7680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49C72A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0E78ED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3FC18E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94743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DEB048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C197D9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8F30B4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F056AD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DE0296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9655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BA0F49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8D30F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4D073491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95376C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1FFD67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ED3022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00635C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949381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2577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8FA3B7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3770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2C88C6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2BE63C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74056D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878860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2B99A5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56314D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5231AA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EC33CE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303825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8AD291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60E222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20B3A5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A4FF31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82E48D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2AC7D5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E51B01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EDD971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2577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5F9F5F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-5885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15DEFC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BC57AF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13DE38D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3CAB31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24540E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5D81664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DDFDBD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000911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0CB8AC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-60.95%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B97E98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-57.72%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DE7D0B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0E20840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E4F7C8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A6A0F7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1DFB41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E0C1C2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1A03F63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BAC762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23EABE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955EFE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0547B772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A635F1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1438EA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7C5923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1860146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CEB98FE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5593BC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B5877F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C005EF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DBE6619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B554D1C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27BE399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5D70F70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6783800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D09093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EB3DCD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52D38F2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2EE5EFA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34629" w:rsidRPr="00634629" w14:paraId="40869C6C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C5FBFA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04812C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80637F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19DAB0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8B6796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B5CC3D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0D2751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4E1ABBF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34629" w:rsidRPr="00634629" w14:paraId="072ADDEC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72BB38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2920E4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83B101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CE508B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98C1D7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F530EB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06823A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62D693B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2C045688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2904E4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5188FD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A537AA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F955E6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053EB1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E6F92E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9625EF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DE1D711" w14:textId="77777777" w:rsidR="00634629" w:rsidRPr="00634629" w:rsidRDefault="00634629">
            <w:pPr>
              <w:autoSpaceDE w:val="0"/>
              <w:autoSpaceDN w:val="0"/>
              <w:adjustRightInd w:val="0"/>
              <w:jc w:val="center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629" w:rsidRPr="00634629" w14:paraId="1F45D213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D78717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0A5450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F553DB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42D3CB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68025C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D354A0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066FF5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A5E5092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4629" w:rsidRPr="00634629" w14:paraId="5620818C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498DEF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7AFAA0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91B0D7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DE03AD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0.729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E3D1A6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92A96E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1EC836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978B0B8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4629" w:rsidRPr="00634629" w14:paraId="1B1B0AFB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816CE9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E017FC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A8FE33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D0C7A5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2BF236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9BE8D6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E4441F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BA4C4B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4B3E49C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780EDA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82977BC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9E321F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99AE32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60A75D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-387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A57850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A9677A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978A73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0505FA0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45629A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8881A7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20.92%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86B652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41.90%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B14459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3BD683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-71.67%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454346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1.69%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D6B9AF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>12.50%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4245150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4629" w:rsidRPr="00634629" w14:paraId="318C393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67156D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51C53A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AC25C0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D51460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1F800C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242159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C4389D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0BE6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7875A41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B7B5C9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69B67B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2E5C78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424FC0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9E5A54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A01B37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4E919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733C13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801E871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E9E473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91E7CB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1A274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051E4C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0C2B55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8B34E3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1CBEFF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7C0BC3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68B569A6" w14:textId="77777777" w:rsidTr="00634629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F1C0D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* E-Circulation: From April 2019 to August 2020, e-circulation included Overdrive, Hoopla, Cloud Library,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Zinio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BDB25A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141145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02CFC298" w14:textId="77777777" w:rsidTr="00634629">
        <w:trPr>
          <w:trHeight w:val="240"/>
        </w:trPr>
        <w:tc>
          <w:tcPr>
            <w:tcW w:w="303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2F9D2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 and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OneClickDigital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. Beginning September 2020, Flipster is included, while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Zinio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, and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OneClickDigital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85EC0F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61D19D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5755F25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C0A3C7A" w14:textId="77777777" w:rsidTr="00634629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6904E0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 are no longer in use. Overdrive was also cancelled. Beginning June 2022,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Kanopy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is included. Starting June 2023,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65AC8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297FE7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5CFFDF88" w14:textId="77777777" w:rsidTr="00634629">
        <w:trPr>
          <w:trHeight w:val="252"/>
        </w:trPr>
        <w:tc>
          <w:tcPr>
            <w:tcW w:w="303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BEE9F7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Comics Plus and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Newstand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are included. Starting February 2024, Libby/Overdrive is once again included.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A83EA3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1BC919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A2A8A1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03FAA64" w14:textId="77777777" w:rsidTr="00634629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2F3C12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36A47A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F4BF69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0C7F35CA" w14:textId="77777777" w:rsidTr="00634629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788643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Brainfuse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, Novelist, ABC Mouse, Novelist Select, LinkedIn Learning, Consumer Reports,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Newsbank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JobNow</w:t>
            </w:r>
            <w:proofErr w:type="spellEnd"/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, Value Line,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A346F8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8A77D5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0875DC4B" w14:textId="77777777" w:rsidTr="00634629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3F440D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25483B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F4EADF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05AC582" w14:textId="77777777" w:rsidTr="00634629">
        <w:trPr>
          <w:trHeight w:val="252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0ECC2" w14:textId="77777777" w:rsidR="00634629" w:rsidRPr="00634629" w:rsidRDefault="00634629">
            <w:pPr>
              <w:autoSpaceDE w:val="0"/>
              <w:autoSpaceDN w:val="0"/>
              <w:adjustRightInd w:val="0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  <w:r w:rsidRPr="00634629">
              <w:rPr>
                <w:rFonts w:ascii="Microsoft Sans Serif" w:eastAsiaTheme="minorHAnsi" w:hAnsi="Microsoft Sans Serif" w:cs="Microsoft Sans Serif"/>
                <w:b/>
                <w:bCs/>
                <w:color w:val="000000"/>
                <w:sz w:val="16"/>
                <w:szCs w:val="16"/>
              </w:rPr>
              <w:t>estimated based on 8/22 numbers.</w:t>
            </w:r>
            <w:r w:rsidRPr="00634629"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069F3B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BB81E9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17AF9B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5CA164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4C4875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289ED1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75F2F744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557E0D3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758B4E7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120C8E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1C713BD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D4D15C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148234A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77EC518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55C032F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34629" w:rsidRPr="00634629" w14:paraId="38A8C075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504D9B4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6207462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61D8A99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65AF5DB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A96D071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6C73886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3D02C5E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442FB20" w14:textId="77777777" w:rsidR="00634629" w:rsidRPr="00634629" w:rsidRDefault="0063462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4B2959" w:rsidRPr="00634629" w14:paraId="13F6011F" w14:textId="77777777" w:rsidTr="00634629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A705D9F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3C47E52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42ED64C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3DFF886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24E217E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A67BF6F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927C4F1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5BB0D32" w14:textId="77777777" w:rsidR="004B2959" w:rsidRPr="00634629" w:rsidRDefault="004B2959">
            <w:pPr>
              <w:autoSpaceDE w:val="0"/>
              <w:autoSpaceDN w:val="0"/>
              <w:adjustRightInd w:val="0"/>
              <w:jc w:val="right"/>
              <w:rPr>
                <w:rFonts w:ascii="Microsoft Sans Serif" w:eastAsiaTheme="minorHAnsi" w:hAnsi="Microsoft Sans Serif" w:cs="Microsoft Sans Serif"/>
                <w:color w:val="000000"/>
                <w:sz w:val="16"/>
                <w:szCs w:val="16"/>
              </w:rPr>
            </w:pPr>
          </w:p>
        </w:tc>
      </w:tr>
    </w:tbl>
    <w:p w14:paraId="6931BF11" w14:textId="77777777" w:rsidR="00634629" w:rsidRPr="00185487" w:rsidRDefault="00634629" w:rsidP="006F5023">
      <w:pPr>
        <w:tabs>
          <w:tab w:val="left" w:pos="990"/>
          <w:tab w:val="left" w:pos="1440"/>
        </w:tabs>
        <w:ind w:left="990"/>
        <w:rPr>
          <w:rFonts w:ascii="Microsoft Sans Serif" w:hAnsi="Microsoft Sans Serif" w:cs="Microsoft Sans Serif"/>
          <w:b/>
          <w:bCs/>
          <w:sz w:val="16"/>
          <w:szCs w:val="16"/>
        </w:rPr>
      </w:pPr>
    </w:p>
    <w:p w14:paraId="0F04F2D7" w14:textId="77777777" w:rsidR="004B2959" w:rsidRPr="00185487" w:rsidRDefault="004B2959" w:rsidP="006F5023">
      <w:pPr>
        <w:tabs>
          <w:tab w:val="left" w:pos="990"/>
          <w:tab w:val="left" w:pos="1440"/>
        </w:tabs>
        <w:ind w:left="990"/>
        <w:rPr>
          <w:rFonts w:ascii="Microsoft Sans Serif" w:hAnsi="Microsoft Sans Serif" w:cs="Microsoft Sans Serif"/>
          <w:b/>
          <w:bCs/>
          <w:sz w:val="16"/>
          <w:szCs w:val="16"/>
        </w:rPr>
      </w:pPr>
    </w:p>
    <w:p w14:paraId="287D3D4A" w14:textId="0FE8A7E3" w:rsidR="004B2959" w:rsidRPr="00185487" w:rsidRDefault="004B2959" w:rsidP="006F5023">
      <w:pPr>
        <w:tabs>
          <w:tab w:val="left" w:pos="990"/>
          <w:tab w:val="left" w:pos="1440"/>
        </w:tabs>
        <w:ind w:left="990"/>
        <w:rPr>
          <w:rFonts w:ascii="Microsoft Sans Serif" w:hAnsi="Microsoft Sans Serif" w:cs="Microsoft Sans Serif"/>
          <w:b/>
          <w:bCs/>
          <w:sz w:val="16"/>
          <w:szCs w:val="16"/>
        </w:rPr>
      </w:pPr>
      <w:r w:rsidRPr="00185487">
        <w:rPr>
          <w:rFonts w:ascii="Microsoft Sans Serif" w:hAnsi="Microsoft Sans Serif" w:cs="Microsoft Sans Serif"/>
          <w:b/>
          <w:bCs/>
          <w:sz w:val="16"/>
          <w:szCs w:val="16"/>
        </w:rPr>
        <w:t>PROGRAMMING STATISTICS: FEBRUARY</w:t>
      </w:r>
    </w:p>
    <w:p w14:paraId="4521C135" w14:textId="0CFEEFAE" w:rsidR="00634629" w:rsidRDefault="00634629" w:rsidP="00634629">
      <w:pPr>
        <w:tabs>
          <w:tab w:val="left" w:pos="990"/>
          <w:tab w:val="left" w:pos="1440"/>
        </w:tabs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101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4"/>
        <w:gridCol w:w="2882"/>
        <w:gridCol w:w="2321"/>
        <w:gridCol w:w="2455"/>
        <w:gridCol w:w="1424"/>
      </w:tblGrid>
      <w:tr w:rsidR="007A3A44" w14:paraId="4FD4A503" w14:textId="77777777" w:rsidTr="007A3A44">
        <w:trPr>
          <w:trHeight w:val="24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6AB8B6BA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2/1/2024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46F0B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TEDDY BEAR CLINIC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8E3D1A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ACB025D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79265D42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7A3A44" w14:paraId="0E2A06B8" w14:textId="77777777" w:rsidTr="007A3A44">
        <w:trPr>
          <w:trHeight w:val="24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CB3DA1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2/6/2024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F0825A7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14:paraId="66993B2D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1F802071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694288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A3A44" w14:paraId="25A00B39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7D5073DE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2/6/2024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7A003D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67EFE9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6BAFF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094B3795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7A3A44" w14:paraId="03704AE4" w14:textId="77777777" w:rsidTr="007A3A44">
        <w:trPr>
          <w:trHeight w:val="240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DB571D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2/7/2024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4A99901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5F67F1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C238BAD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B240E4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A3A44" w14:paraId="1225F9C5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05F5BB10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2/8/2024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160B10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VIRT. ART: WINTER WONDERLAND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B32BC5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3A2FEEE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0F1ACC8D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A3A44" w14:paraId="22E6CC6B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EBA50D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2/13/2024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C27BD30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14:paraId="2B91AFA2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F0BA17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EDE66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A3A44" w14:paraId="0B5EFDDF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0B3CE4CA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2/13/2024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A21CA89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63C99A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39FF00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23F8659D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7A3A44" w14:paraId="715D5DF4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3E1293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2/14/2024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65B84F2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07EED7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B62670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8395C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A3A44" w14:paraId="6BE0D144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25EA4A2F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2/20/2024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2CC052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14:paraId="57DADC0F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239163A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63165C53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A3A44" w14:paraId="185D7A12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C90AE0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2/20/2024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DB2FFE0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0F1FA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A3EE784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4B195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7A3A44" w14:paraId="3EBC88C3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5520CF51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2/21/2024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BE3AE7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E6A003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C9562B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39F9C9B9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A3A44" w14:paraId="017A81EA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D77069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lastRenderedPageBreak/>
              <w:t>2/22/2024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100689A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S.T.E.A.M. PROG. Build &amp; Light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B9AA79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18CDA539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483734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A3A44" w14:paraId="111A82CD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53D68E14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9156537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14:paraId="74D8CD03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19 or older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3DEAB8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2E626DC9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A3A44" w14:paraId="50359193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8B097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B3B5A95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0EFC24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CEBCE36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2E55A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7A3A44" w14:paraId="02362953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321E931D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9FE89CA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Kids CLUBHOUSE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F8E473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60CFFE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Off-Site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3C18104D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7A3A44" w14:paraId="3F9A175B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DC1656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051E280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Kids CLUBHOUSE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AF947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2E9FC27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Off-Site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7B207C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7A3A44" w14:paraId="54B0FA25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157ED487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2/27/2024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DAC0A0C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Kids CLUBHOUSE STORYTIME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0A4162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0 – 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07B09F9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Off-Site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0B3A3FDF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A3A44" w14:paraId="6C51E0C4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794242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2/28/2024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AEFB3D8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D34574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Children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ages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6 – 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1C1C40C5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ED7FF1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A3A44" w14:paraId="14C9EB85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1C28C375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2/29/2024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DF1A78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Virtual Art: Cookie Watercolor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99CC" w:fill="auto"/>
          </w:tcPr>
          <w:p w14:paraId="24076BED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80008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800080"/>
                <w:sz w:val="22"/>
                <w:szCs w:val="22"/>
              </w:rPr>
              <w:t>General Interest / All Ages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C42004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3E0D06C8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7A3A44" w14:paraId="2B3D1967" w14:textId="77777777" w:rsidTr="007A3A44">
        <w:trPr>
          <w:trHeight w:val="252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5CFE06" w14:textId="77777777" w:rsidR="007A3A44" w:rsidRDefault="007A3A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2/29/2024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789E235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Virtual Art: Cookie Watercolor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solid" w:color="FF99CC" w:fill="auto"/>
          </w:tcPr>
          <w:p w14:paraId="4FB7BD4E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80008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800080"/>
                <w:sz w:val="22"/>
                <w:szCs w:val="22"/>
              </w:rPr>
              <w:t>General Interest / All Ages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6E64010" w14:textId="77777777" w:rsidR="007A3A44" w:rsidRDefault="007A3A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Pre-Recorded (ASYNCHRONOUS)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3480C6" w14:textId="77777777" w:rsidR="007A3A44" w:rsidRDefault="007A3A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5F324F78" w14:textId="77777777" w:rsidR="007A3A44" w:rsidRPr="00634629" w:rsidRDefault="007A3A44" w:rsidP="00634629">
      <w:pPr>
        <w:tabs>
          <w:tab w:val="left" w:pos="990"/>
          <w:tab w:val="left" w:pos="1440"/>
        </w:tabs>
        <w:rPr>
          <w:rFonts w:ascii="Microsoft Sans Serif" w:hAnsi="Microsoft Sans Serif" w:cs="Microsoft Sans Serif"/>
          <w:sz w:val="16"/>
          <w:szCs w:val="16"/>
        </w:rPr>
      </w:pPr>
    </w:p>
    <w:sectPr w:rsidR="007A3A44" w:rsidRPr="00634629" w:rsidSect="00F36F78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913C" w14:textId="77777777" w:rsidR="00F36F78" w:rsidRDefault="00F36F78" w:rsidP="00A82527">
      <w:r>
        <w:separator/>
      </w:r>
    </w:p>
  </w:endnote>
  <w:endnote w:type="continuationSeparator" w:id="0">
    <w:p w14:paraId="6DCA0E8F" w14:textId="77777777" w:rsidR="00F36F78" w:rsidRDefault="00F36F78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4A34" w14:textId="77777777" w:rsidR="00F36F78" w:rsidRDefault="00F36F78" w:rsidP="00A82527">
      <w:r>
        <w:separator/>
      </w:r>
    </w:p>
  </w:footnote>
  <w:footnote w:type="continuationSeparator" w:id="0">
    <w:p w14:paraId="04AD453D" w14:textId="77777777" w:rsidR="00F36F78" w:rsidRDefault="00F36F78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1276A"/>
    <w:multiLevelType w:val="hybridMultilevel"/>
    <w:tmpl w:val="866201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6CD7034"/>
    <w:multiLevelType w:val="hybridMultilevel"/>
    <w:tmpl w:val="700CE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423433"/>
    <w:multiLevelType w:val="hybridMultilevel"/>
    <w:tmpl w:val="2528E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01306"/>
    <w:multiLevelType w:val="multilevel"/>
    <w:tmpl w:val="EBDAA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24896"/>
    <w:multiLevelType w:val="multilevel"/>
    <w:tmpl w:val="B582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9"/>
  </w:num>
  <w:num w:numId="2" w16cid:durableId="1719625828">
    <w:abstractNumId w:val="6"/>
  </w:num>
  <w:num w:numId="3" w16cid:durableId="182088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7"/>
  </w:num>
  <w:num w:numId="5" w16cid:durableId="2084260026">
    <w:abstractNumId w:val="0"/>
  </w:num>
  <w:num w:numId="6" w16cid:durableId="17828444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10"/>
  </w:num>
  <w:num w:numId="8" w16cid:durableId="1986427162">
    <w:abstractNumId w:val="11"/>
  </w:num>
  <w:num w:numId="9" w16cid:durableId="1124889599">
    <w:abstractNumId w:val="14"/>
  </w:num>
  <w:num w:numId="10" w16cid:durableId="656689562">
    <w:abstractNumId w:val="18"/>
  </w:num>
  <w:num w:numId="11" w16cid:durableId="825054488">
    <w:abstractNumId w:val="16"/>
  </w:num>
  <w:num w:numId="12" w16cid:durableId="1287854063">
    <w:abstractNumId w:val="17"/>
  </w:num>
  <w:num w:numId="13" w16cid:durableId="1566525696">
    <w:abstractNumId w:val="15"/>
  </w:num>
  <w:num w:numId="14" w16cid:durableId="616251830">
    <w:abstractNumId w:val="13"/>
  </w:num>
  <w:num w:numId="15" w16cid:durableId="1708138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22"/>
  </w:num>
  <w:num w:numId="17" w16cid:durableId="2099861300">
    <w:abstractNumId w:val="1"/>
  </w:num>
  <w:num w:numId="18" w16cid:durableId="133764674">
    <w:abstractNumId w:val="4"/>
  </w:num>
  <w:num w:numId="19" w16cid:durableId="904267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0697465">
    <w:abstractNumId w:val="21"/>
  </w:num>
  <w:num w:numId="21" w16cid:durableId="1080373370">
    <w:abstractNumId w:val="12"/>
  </w:num>
  <w:num w:numId="22" w16cid:durableId="1956407470">
    <w:abstractNumId w:val="8"/>
  </w:num>
  <w:num w:numId="23" w16cid:durableId="1949660158">
    <w:abstractNumId w:val="5"/>
  </w:num>
  <w:num w:numId="24" w16cid:durableId="1483692221">
    <w:abstractNumId w:val="3"/>
  </w:num>
  <w:num w:numId="25" w16cid:durableId="42515099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03E26"/>
    <w:rsid w:val="000208E4"/>
    <w:rsid w:val="00024BF2"/>
    <w:rsid w:val="000359F1"/>
    <w:rsid w:val="0003750F"/>
    <w:rsid w:val="00051DFB"/>
    <w:rsid w:val="00074EC6"/>
    <w:rsid w:val="00084B5B"/>
    <w:rsid w:val="00091C8C"/>
    <w:rsid w:val="000A630B"/>
    <w:rsid w:val="000B34DA"/>
    <w:rsid w:val="000C507E"/>
    <w:rsid w:val="000C6712"/>
    <w:rsid w:val="000D1B1F"/>
    <w:rsid w:val="000E3531"/>
    <w:rsid w:val="000E3640"/>
    <w:rsid w:val="000F0C69"/>
    <w:rsid w:val="0011200F"/>
    <w:rsid w:val="0011682C"/>
    <w:rsid w:val="00117D4C"/>
    <w:rsid w:val="001206DC"/>
    <w:rsid w:val="00120B41"/>
    <w:rsid w:val="001252E3"/>
    <w:rsid w:val="00152487"/>
    <w:rsid w:val="00164045"/>
    <w:rsid w:val="00164F1A"/>
    <w:rsid w:val="001717BE"/>
    <w:rsid w:val="00177811"/>
    <w:rsid w:val="0018108C"/>
    <w:rsid w:val="0018511C"/>
    <w:rsid w:val="00185487"/>
    <w:rsid w:val="0018596E"/>
    <w:rsid w:val="001A2B82"/>
    <w:rsid w:val="001D0559"/>
    <w:rsid w:val="001D3FE3"/>
    <w:rsid w:val="001E360F"/>
    <w:rsid w:val="001E6A3D"/>
    <w:rsid w:val="001F15FF"/>
    <w:rsid w:val="00217E22"/>
    <w:rsid w:val="0022256B"/>
    <w:rsid w:val="0022390A"/>
    <w:rsid w:val="00233FE6"/>
    <w:rsid w:val="00234643"/>
    <w:rsid w:val="002445AD"/>
    <w:rsid w:val="0024766D"/>
    <w:rsid w:val="00256EF2"/>
    <w:rsid w:val="00262EC7"/>
    <w:rsid w:val="00263F1B"/>
    <w:rsid w:val="0026416B"/>
    <w:rsid w:val="002666E0"/>
    <w:rsid w:val="00275951"/>
    <w:rsid w:val="002875FC"/>
    <w:rsid w:val="00291779"/>
    <w:rsid w:val="002960D9"/>
    <w:rsid w:val="0029634D"/>
    <w:rsid w:val="002A1129"/>
    <w:rsid w:val="002A49D5"/>
    <w:rsid w:val="002A4B8F"/>
    <w:rsid w:val="002A6920"/>
    <w:rsid w:val="002B0601"/>
    <w:rsid w:val="002B3191"/>
    <w:rsid w:val="002C53BD"/>
    <w:rsid w:val="002D5CD3"/>
    <w:rsid w:val="002E46A0"/>
    <w:rsid w:val="002F1EA4"/>
    <w:rsid w:val="002F398F"/>
    <w:rsid w:val="002F4106"/>
    <w:rsid w:val="002F64C1"/>
    <w:rsid w:val="00304BEE"/>
    <w:rsid w:val="00317EFF"/>
    <w:rsid w:val="00320744"/>
    <w:rsid w:val="00322B8E"/>
    <w:rsid w:val="00325754"/>
    <w:rsid w:val="0034190F"/>
    <w:rsid w:val="00344678"/>
    <w:rsid w:val="00345241"/>
    <w:rsid w:val="00345266"/>
    <w:rsid w:val="00345E04"/>
    <w:rsid w:val="003474EE"/>
    <w:rsid w:val="00362D57"/>
    <w:rsid w:val="003706CC"/>
    <w:rsid w:val="0037094C"/>
    <w:rsid w:val="003849B9"/>
    <w:rsid w:val="00390CF4"/>
    <w:rsid w:val="003923A6"/>
    <w:rsid w:val="0039331C"/>
    <w:rsid w:val="003A6103"/>
    <w:rsid w:val="003B0DCC"/>
    <w:rsid w:val="003B20DF"/>
    <w:rsid w:val="003B58C2"/>
    <w:rsid w:val="003C2D48"/>
    <w:rsid w:val="003C4F18"/>
    <w:rsid w:val="003D4988"/>
    <w:rsid w:val="003E5E0E"/>
    <w:rsid w:val="003E6FD4"/>
    <w:rsid w:val="003E7510"/>
    <w:rsid w:val="003F546F"/>
    <w:rsid w:val="003F6E4B"/>
    <w:rsid w:val="00405836"/>
    <w:rsid w:val="00406E13"/>
    <w:rsid w:val="00411E79"/>
    <w:rsid w:val="00412743"/>
    <w:rsid w:val="0041508A"/>
    <w:rsid w:val="00416FC1"/>
    <w:rsid w:val="004427B5"/>
    <w:rsid w:val="00443CB4"/>
    <w:rsid w:val="004466B8"/>
    <w:rsid w:val="00466811"/>
    <w:rsid w:val="004817B9"/>
    <w:rsid w:val="0048427C"/>
    <w:rsid w:val="004A3349"/>
    <w:rsid w:val="004A5E04"/>
    <w:rsid w:val="004B2959"/>
    <w:rsid w:val="004D0450"/>
    <w:rsid w:val="004E3EE5"/>
    <w:rsid w:val="00504764"/>
    <w:rsid w:val="0051753D"/>
    <w:rsid w:val="0052562A"/>
    <w:rsid w:val="0053557F"/>
    <w:rsid w:val="00563247"/>
    <w:rsid w:val="0056396F"/>
    <w:rsid w:val="0057064F"/>
    <w:rsid w:val="00573963"/>
    <w:rsid w:val="00587F11"/>
    <w:rsid w:val="00590658"/>
    <w:rsid w:val="005950B3"/>
    <w:rsid w:val="005A4AB8"/>
    <w:rsid w:val="005E2F73"/>
    <w:rsid w:val="005E4CE4"/>
    <w:rsid w:val="005E4F55"/>
    <w:rsid w:val="005F0F07"/>
    <w:rsid w:val="005F3889"/>
    <w:rsid w:val="005F4394"/>
    <w:rsid w:val="005F4C2E"/>
    <w:rsid w:val="00606B9F"/>
    <w:rsid w:val="00612AA4"/>
    <w:rsid w:val="006327F5"/>
    <w:rsid w:val="00634629"/>
    <w:rsid w:val="006360BE"/>
    <w:rsid w:val="0063621B"/>
    <w:rsid w:val="00661342"/>
    <w:rsid w:val="0066153C"/>
    <w:rsid w:val="00662B57"/>
    <w:rsid w:val="00662D89"/>
    <w:rsid w:val="00665BD9"/>
    <w:rsid w:val="00676219"/>
    <w:rsid w:val="00682B99"/>
    <w:rsid w:val="0069542A"/>
    <w:rsid w:val="006A65CA"/>
    <w:rsid w:val="006A6A8D"/>
    <w:rsid w:val="006C3797"/>
    <w:rsid w:val="006C57CA"/>
    <w:rsid w:val="006D1F52"/>
    <w:rsid w:val="006D5B2D"/>
    <w:rsid w:val="006D77FD"/>
    <w:rsid w:val="006E51D6"/>
    <w:rsid w:val="006F3155"/>
    <w:rsid w:val="006F4A05"/>
    <w:rsid w:val="006F5023"/>
    <w:rsid w:val="00704D3D"/>
    <w:rsid w:val="00712B43"/>
    <w:rsid w:val="0071301D"/>
    <w:rsid w:val="00720480"/>
    <w:rsid w:val="007269DB"/>
    <w:rsid w:val="00740588"/>
    <w:rsid w:val="00751C90"/>
    <w:rsid w:val="007534E8"/>
    <w:rsid w:val="0076130E"/>
    <w:rsid w:val="00765413"/>
    <w:rsid w:val="0076664B"/>
    <w:rsid w:val="007772C1"/>
    <w:rsid w:val="00785813"/>
    <w:rsid w:val="007A3A44"/>
    <w:rsid w:val="007C4172"/>
    <w:rsid w:val="007D0D7B"/>
    <w:rsid w:val="007D159A"/>
    <w:rsid w:val="007E0D8E"/>
    <w:rsid w:val="007E7EA1"/>
    <w:rsid w:val="007F2950"/>
    <w:rsid w:val="0080015C"/>
    <w:rsid w:val="00812322"/>
    <w:rsid w:val="0083579B"/>
    <w:rsid w:val="0083692F"/>
    <w:rsid w:val="00841617"/>
    <w:rsid w:val="00871561"/>
    <w:rsid w:val="00881725"/>
    <w:rsid w:val="00882DE4"/>
    <w:rsid w:val="00885AB0"/>
    <w:rsid w:val="00886992"/>
    <w:rsid w:val="0089225C"/>
    <w:rsid w:val="00893269"/>
    <w:rsid w:val="008A012A"/>
    <w:rsid w:val="008B18E0"/>
    <w:rsid w:val="008B7240"/>
    <w:rsid w:val="008E0442"/>
    <w:rsid w:val="008F0542"/>
    <w:rsid w:val="008F3B98"/>
    <w:rsid w:val="00900329"/>
    <w:rsid w:val="00901EF3"/>
    <w:rsid w:val="00902BB4"/>
    <w:rsid w:val="00902F4D"/>
    <w:rsid w:val="00905A87"/>
    <w:rsid w:val="00917867"/>
    <w:rsid w:val="00920F95"/>
    <w:rsid w:val="009509CB"/>
    <w:rsid w:val="009555D0"/>
    <w:rsid w:val="00976A3A"/>
    <w:rsid w:val="009945BA"/>
    <w:rsid w:val="009A7CDC"/>
    <w:rsid w:val="009B2ADA"/>
    <w:rsid w:val="009B51F7"/>
    <w:rsid w:val="009D6DC5"/>
    <w:rsid w:val="009E2633"/>
    <w:rsid w:val="009F0C11"/>
    <w:rsid w:val="00A1701F"/>
    <w:rsid w:val="00A3055F"/>
    <w:rsid w:val="00A3267C"/>
    <w:rsid w:val="00A4619A"/>
    <w:rsid w:val="00A538AB"/>
    <w:rsid w:val="00A539FE"/>
    <w:rsid w:val="00A5606E"/>
    <w:rsid w:val="00A62353"/>
    <w:rsid w:val="00A75C3B"/>
    <w:rsid w:val="00A77362"/>
    <w:rsid w:val="00A77B44"/>
    <w:rsid w:val="00A8075B"/>
    <w:rsid w:val="00A82527"/>
    <w:rsid w:val="00A8696A"/>
    <w:rsid w:val="00A902FC"/>
    <w:rsid w:val="00A94DAE"/>
    <w:rsid w:val="00AA1C1F"/>
    <w:rsid w:val="00AB09B5"/>
    <w:rsid w:val="00AB427B"/>
    <w:rsid w:val="00AD3E35"/>
    <w:rsid w:val="00AE0CC7"/>
    <w:rsid w:val="00AE1040"/>
    <w:rsid w:val="00B01E68"/>
    <w:rsid w:val="00B267AC"/>
    <w:rsid w:val="00B337B4"/>
    <w:rsid w:val="00B425D0"/>
    <w:rsid w:val="00B4311F"/>
    <w:rsid w:val="00B478AD"/>
    <w:rsid w:val="00B47DA5"/>
    <w:rsid w:val="00B5248A"/>
    <w:rsid w:val="00B56BF4"/>
    <w:rsid w:val="00B64D8F"/>
    <w:rsid w:val="00B66B2D"/>
    <w:rsid w:val="00B66D80"/>
    <w:rsid w:val="00B6762B"/>
    <w:rsid w:val="00B728CC"/>
    <w:rsid w:val="00B830F3"/>
    <w:rsid w:val="00B91146"/>
    <w:rsid w:val="00BA4A7D"/>
    <w:rsid w:val="00BA5BA0"/>
    <w:rsid w:val="00BA7190"/>
    <w:rsid w:val="00BB0010"/>
    <w:rsid w:val="00BB534D"/>
    <w:rsid w:val="00BB628C"/>
    <w:rsid w:val="00BB6611"/>
    <w:rsid w:val="00BB74B1"/>
    <w:rsid w:val="00BB79B5"/>
    <w:rsid w:val="00BC3B11"/>
    <w:rsid w:val="00BC5151"/>
    <w:rsid w:val="00BC6620"/>
    <w:rsid w:val="00BE03B4"/>
    <w:rsid w:val="00BE1A53"/>
    <w:rsid w:val="00C07C6B"/>
    <w:rsid w:val="00C2044A"/>
    <w:rsid w:val="00C37443"/>
    <w:rsid w:val="00C533AF"/>
    <w:rsid w:val="00C63A7F"/>
    <w:rsid w:val="00C63BCB"/>
    <w:rsid w:val="00C66994"/>
    <w:rsid w:val="00C709E5"/>
    <w:rsid w:val="00C7443A"/>
    <w:rsid w:val="00C8495E"/>
    <w:rsid w:val="00C91839"/>
    <w:rsid w:val="00C9743C"/>
    <w:rsid w:val="00CA786C"/>
    <w:rsid w:val="00CB43E9"/>
    <w:rsid w:val="00CB5363"/>
    <w:rsid w:val="00CB5C4B"/>
    <w:rsid w:val="00CD7041"/>
    <w:rsid w:val="00CE61F5"/>
    <w:rsid w:val="00D136A4"/>
    <w:rsid w:val="00D14D9F"/>
    <w:rsid w:val="00D20E52"/>
    <w:rsid w:val="00D30D36"/>
    <w:rsid w:val="00D37936"/>
    <w:rsid w:val="00D456E8"/>
    <w:rsid w:val="00D5182B"/>
    <w:rsid w:val="00D53351"/>
    <w:rsid w:val="00D54DB0"/>
    <w:rsid w:val="00D63696"/>
    <w:rsid w:val="00D731AE"/>
    <w:rsid w:val="00D801A4"/>
    <w:rsid w:val="00D81602"/>
    <w:rsid w:val="00D91B59"/>
    <w:rsid w:val="00DA6DAB"/>
    <w:rsid w:val="00DB2AEE"/>
    <w:rsid w:val="00DB2F73"/>
    <w:rsid w:val="00DB6E8B"/>
    <w:rsid w:val="00DC1230"/>
    <w:rsid w:val="00DD2D32"/>
    <w:rsid w:val="00DD2EB6"/>
    <w:rsid w:val="00DD3FA6"/>
    <w:rsid w:val="00DF51A5"/>
    <w:rsid w:val="00DF7E63"/>
    <w:rsid w:val="00DF7F43"/>
    <w:rsid w:val="00E02EEC"/>
    <w:rsid w:val="00E0710C"/>
    <w:rsid w:val="00E10298"/>
    <w:rsid w:val="00E32B62"/>
    <w:rsid w:val="00E35F7C"/>
    <w:rsid w:val="00E37715"/>
    <w:rsid w:val="00E40256"/>
    <w:rsid w:val="00E4357D"/>
    <w:rsid w:val="00E50EDB"/>
    <w:rsid w:val="00E553CD"/>
    <w:rsid w:val="00E61FDD"/>
    <w:rsid w:val="00E72BF8"/>
    <w:rsid w:val="00E94CE4"/>
    <w:rsid w:val="00EA34C1"/>
    <w:rsid w:val="00EC1028"/>
    <w:rsid w:val="00EC1C64"/>
    <w:rsid w:val="00ED0673"/>
    <w:rsid w:val="00ED3936"/>
    <w:rsid w:val="00EE15DD"/>
    <w:rsid w:val="00EE3951"/>
    <w:rsid w:val="00EF395C"/>
    <w:rsid w:val="00F006FC"/>
    <w:rsid w:val="00F10904"/>
    <w:rsid w:val="00F27131"/>
    <w:rsid w:val="00F30C5E"/>
    <w:rsid w:val="00F321BF"/>
    <w:rsid w:val="00F35D07"/>
    <w:rsid w:val="00F36F78"/>
    <w:rsid w:val="00F458CC"/>
    <w:rsid w:val="00F60B01"/>
    <w:rsid w:val="00F62178"/>
    <w:rsid w:val="00F62FC8"/>
    <w:rsid w:val="00F656A8"/>
    <w:rsid w:val="00F678A8"/>
    <w:rsid w:val="00F740C0"/>
    <w:rsid w:val="00F74182"/>
    <w:rsid w:val="00F7634A"/>
    <w:rsid w:val="00F7725D"/>
    <w:rsid w:val="00F973FC"/>
    <w:rsid w:val="00FB23C7"/>
    <w:rsid w:val="00FD0F03"/>
    <w:rsid w:val="00FD166B"/>
    <w:rsid w:val="00FD583C"/>
    <w:rsid w:val="00FF06E2"/>
    <w:rsid w:val="00FF560B"/>
    <w:rsid w:val="00FF617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  <w:style w:type="paragraph" w:customStyle="1" w:styleId="paragraph">
    <w:name w:val="paragraph"/>
    <w:basedOn w:val="Normal"/>
    <w:rsid w:val="000C507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C507E"/>
  </w:style>
  <w:style w:type="character" w:customStyle="1" w:styleId="normaltextrun">
    <w:name w:val="normaltextrun"/>
    <w:basedOn w:val="DefaultParagraphFont"/>
    <w:rsid w:val="000C507E"/>
  </w:style>
  <w:style w:type="character" w:customStyle="1" w:styleId="tabchar">
    <w:name w:val="tabchar"/>
    <w:basedOn w:val="DefaultParagraphFont"/>
    <w:rsid w:val="000C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583D-E8E0-4707-9F95-9D7D4708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8</cp:revision>
  <cp:lastPrinted>2023-03-16T15:04:00Z</cp:lastPrinted>
  <dcterms:created xsi:type="dcterms:W3CDTF">2024-04-18T12:25:00Z</dcterms:created>
  <dcterms:modified xsi:type="dcterms:W3CDTF">2024-04-22T12:57:00Z</dcterms:modified>
</cp:coreProperties>
</file>